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751" w:rsidRPr="009F7F7F"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580536">
        <w:rPr>
          <w:rFonts w:ascii="Arial" w:eastAsiaTheme="minorEastAsia" w:hAnsi="Arial" w:cs="Arial" w:hint="eastAsia"/>
          <w:b/>
          <w:color w:val="000000" w:themeColor="text1"/>
          <w:sz w:val="24"/>
          <w:szCs w:val="24"/>
          <w:lang w:val="en-US"/>
        </w:rPr>
        <w:t>6</w:t>
      </w:r>
      <w:r w:rsidRPr="00446230">
        <w:rPr>
          <w:rFonts w:ascii="Arial" w:eastAsiaTheme="minorEastAsia" w:hAnsi="Arial" w:cs="Arial"/>
          <w:b/>
          <w:color w:val="000000" w:themeColor="text1"/>
          <w:sz w:val="24"/>
          <w:szCs w:val="24"/>
          <w:lang w:val="en-US"/>
        </w:rPr>
        <w:t xml:space="preserve">                                               </w:t>
      </w:r>
      <w:r w:rsidR="00417183">
        <w:rPr>
          <w:rFonts w:ascii="Arial" w:eastAsiaTheme="minorEastAsia" w:hAnsi="Arial" w:cs="Arial" w:hint="eastAsia"/>
          <w:b/>
          <w:color w:val="000000" w:themeColor="text1"/>
          <w:sz w:val="24"/>
          <w:szCs w:val="24"/>
          <w:lang w:val="en-US"/>
        </w:rPr>
        <w:t xml:space="preserve">    </w:t>
      </w:r>
      <w:r w:rsidR="00417183" w:rsidRPr="00D455F2">
        <w:rPr>
          <w:rFonts w:ascii="Arial" w:eastAsiaTheme="minorEastAsia" w:hAnsi="Arial" w:cs="Arial" w:hint="eastAsia"/>
          <w:b/>
          <w:color w:val="FF0000"/>
          <w:sz w:val="24"/>
          <w:szCs w:val="24"/>
          <w:lang w:val="en-US"/>
        </w:rPr>
        <w:t xml:space="preserve">    </w:t>
      </w:r>
      <w:r w:rsidR="00EB4A58" w:rsidRPr="00EB4A58">
        <w:rPr>
          <w:rFonts w:ascii="Arial" w:eastAsiaTheme="minorEastAsia" w:hAnsi="Arial" w:cs="Arial" w:hint="eastAsia"/>
          <w:b/>
          <w:color w:val="000000" w:themeColor="text1"/>
          <w:sz w:val="24"/>
          <w:szCs w:val="24"/>
          <w:lang w:val="en-US"/>
        </w:rPr>
        <w:t xml:space="preserve">       </w:t>
      </w:r>
      <w:r w:rsidR="00626FBA" w:rsidRPr="00626FBA">
        <w:rPr>
          <w:rFonts w:ascii="Arial" w:hAnsi="Arial" w:cs="Arial"/>
          <w:b/>
          <w:color w:val="000000" w:themeColor="text1"/>
          <w:sz w:val="24"/>
          <w:szCs w:val="24"/>
        </w:rPr>
        <w:t>R4-2509323</w:t>
      </w:r>
    </w:p>
    <w:p w:rsidR="002D6751" w:rsidRPr="00626FBA" w:rsidRDefault="00626FBA" w:rsidP="002D6751">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626FBA">
        <w:rPr>
          <w:rFonts w:ascii="Arial" w:hAnsi="Arial" w:cs="Arial"/>
          <w:b/>
          <w:color w:val="000000" w:themeColor="text1"/>
          <w:sz w:val="24"/>
          <w:szCs w:val="24"/>
        </w:rPr>
        <w:t>Bengaluru, India, August 25th – 29th, 2025</w:t>
      </w:r>
    </w:p>
    <w:p w:rsidR="003953C4" w:rsidRPr="002D6751" w:rsidRDefault="003953C4" w:rsidP="000B7C0C">
      <w:pPr>
        <w:pStyle w:val="afb"/>
        <w:spacing w:before="120" w:after="0"/>
        <w:rPr>
          <w:color w:val="000000" w:themeColor="text1"/>
          <w:lang w:val="en-US"/>
        </w:rPr>
      </w:pPr>
    </w:p>
    <w:p w:rsidR="00360188" w:rsidRPr="00954C45" w:rsidRDefault="00A63EF1" w:rsidP="00360188">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025FFD" w:rsidRPr="00025FFD">
        <w:rPr>
          <w:rFonts w:ascii="Arial" w:hAnsi="Arial" w:cs="Arial"/>
          <w:b w:val="0"/>
          <w:color w:val="000000" w:themeColor="text1"/>
          <w:lang w:val="en-US"/>
        </w:rPr>
        <w:t>Discussion on potentially new requirements for SBFD operation including BS conformance testing</w:t>
      </w:r>
      <w:r w:rsidR="00145916" w:rsidRPr="00954C45">
        <w:rPr>
          <w:rFonts w:ascii="Arial" w:hAnsi="Arial" w:cs="Arial"/>
          <w:color w:val="000000" w:themeColor="text1"/>
          <w:lang w:val="en-US"/>
        </w:rPr>
        <w:t xml:space="preserve">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092CBD" w:rsidRDefault="00C34497" w:rsidP="00A63EF1">
      <w:pPr>
        <w:pStyle w:val="afb"/>
        <w:spacing w:before="0" w:after="0" w:line="360" w:lineRule="auto"/>
        <w:rPr>
          <w:rFonts w:ascii="Arial" w:hAnsi="Arial" w:cs="Arial"/>
          <w:color w:val="FF0000"/>
        </w:rPr>
      </w:pPr>
      <w:r w:rsidRPr="00954C45">
        <w:rPr>
          <w:rFonts w:ascii="Arial" w:hAnsi="Arial" w:cs="Arial"/>
          <w:color w:val="000000" w:themeColor="text1"/>
        </w:rPr>
        <w:t>Agenda item:</w:t>
      </w:r>
      <w:r w:rsidRPr="00954C45">
        <w:rPr>
          <w:rFonts w:ascii="Arial" w:hAnsi="Arial" w:cs="Arial"/>
          <w:b w:val="0"/>
          <w:color w:val="000000" w:themeColor="text1"/>
        </w:rPr>
        <w:tab/>
      </w:r>
      <w:r w:rsidR="00C60BDC" w:rsidRPr="00C60BDC">
        <w:rPr>
          <w:rFonts w:ascii="Arial" w:hAnsi="Arial" w:cs="Arial"/>
          <w:b w:val="0"/>
          <w:color w:val="000000" w:themeColor="text1"/>
          <w:lang w:val="en-US"/>
        </w:rPr>
        <w:t>7.21.3.1</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1" w:name="DocumentFor"/>
      <w:bookmarkEnd w:id="1"/>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7C026C" w:rsidRDefault="00C12E4C" w:rsidP="00EE7513">
      <w:pPr>
        <w:rPr>
          <w:color w:val="000000" w:themeColor="text1"/>
          <w:sz w:val="20"/>
          <w:lang w:val="en-US"/>
        </w:rPr>
      </w:pPr>
      <w:r w:rsidRPr="007C026C">
        <w:rPr>
          <w:rFonts w:hint="eastAsia"/>
          <w:iCs/>
          <w:color w:val="000000" w:themeColor="text1"/>
        </w:rPr>
        <w:t>WF [1]</w:t>
      </w:r>
      <w:r w:rsidR="009F5474" w:rsidRPr="007C026C">
        <w:rPr>
          <w:rFonts w:hint="eastAsia"/>
          <w:iCs/>
          <w:color w:val="000000" w:themeColor="text1"/>
        </w:rPr>
        <w:t xml:space="preserve"> </w:t>
      </w:r>
      <w:r w:rsidRPr="007C026C">
        <w:rPr>
          <w:rFonts w:hint="eastAsia"/>
          <w:iCs/>
          <w:color w:val="000000" w:themeColor="text1"/>
        </w:rPr>
        <w:t>of RAN4#11</w:t>
      </w:r>
      <w:r w:rsidR="00580536" w:rsidRPr="007C026C">
        <w:rPr>
          <w:rFonts w:hint="eastAsia"/>
          <w:iCs/>
          <w:color w:val="000000" w:themeColor="text1"/>
        </w:rPr>
        <w:t>5</w:t>
      </w:r>
      <w:r w:rsidR="005E7601" w:rsidRPr="007C026C">
        <w:rPr>
          <w:rFonts w:hint="eastAsia"/>
          <w:iCs/>
          <w:color w:val="000000" w:themeColor="text1"/>
        </w:rPr>
        <w:t xml:space="preserve"> </w:t>
      </w:r>
      <w:r w:rsidRPr="007C026C">
        <w:rPr>
          <w:rFonts w:hint="eastAsia"/>
          <w:color w:val="000000" w:themeColor="text1"/>
        </w:rPr>
        <w:t xml:space="preserve">concluded </w:t>
      </w:r>
      <w:r w:rsidRPr="007C026C">
        <w:rPr>
          <w:color w:val="000000" w:themeColor="text1"/>
          <w:lang w:val="en-US"/>
        </w:rPr>
        <w:t>that further stud</w:t>
      </w:r>
      <w:r w:rsidRPr="007C026C">
        <w:rPr>
          <w:rFonts w:hint="eastAsia"/>
          <w:color w:val="000000" w:themeColor="text1"/>
          <w:lang w:val="en-US"/>
        </w:rPr>
        <w:t>ies are</w:t>
      </w:r>
      <w:r w:rsidRPr="007C026C">
        <w:rPr>
          <w:color w:val="000000" w:themeColor="text1"/>
          <w:lang w:val="en-US"/>
        </w:rPr>
        <w:t xml:space="preserve"> needed </w:t>
      </w:r>
      <w:r w:rsidRPr="007C026C">
        <w:rPr>
          <w:rFonts w:hint="eastAsia"/>
          <w:color w:val="000000" w:themeColor="text1"/>
          <w:lang w:val="en-US"/>
        </w:rPr>
        <w:t xml:space="preserve">for </w:t>
      </w:r>
      <w:r w:rsidR="009F5474" w:rsidRPr="007C026C">
        <w:rPr>
          <w:color w:val="000000" w:themeColor="text1"/>
          <w:lang w:val="en-US"/>
        </w:rPr>
        <w:t xml:space="preserve">potentially new </w:t>
      </w:r>
      <w:r w:rsidR="009F5474" w:rsidRPr="007C026C">
        <w:rPr>
          <w:rFonts w:hint="eastAsia"/>
          <w:color w:val="000000" w:themeColor="text1"/>
          <w:lang w:val="en-US"/>
        </w:rPr>
        <w:t xml:space="preserve">RF </w:t>
      </w:r>
      <w:r w:rsidR="009F5474" w:rsidRPr="007C026C">
        <w:rPr>
          <w:color w:val="000000" w:themeColor="text1"/>
          <w:lang w:val="en-US"/>
        </w:rPr>
        <w:t>requirements</w:t>
      </w:r>
      <w:r w:rsidR="00AE373D" w:rsidRPr="007C026C">
        <w:rPr>
          <w:rFonts w:hint="eastAsia"/>
          <w:color w:val="000000" w:themeColor="text1"/>
          <w:lang w:val="en-US"/>
        </w:rPr>
        <w:t xml:space="preserve"> and </w:t>
      </w:r>
      <w:r w:rsidR="00AE373D" w:rsidRPr="007C026C">
        <w:rPr>
          <w:color w:val="000000" w:themeColor="text1"/>
          <w:lang w:val="en-US"/>
        </w:rPr>
        <w:t>conformance testing</w:t>
      </w:r>
      <w:r w:rsidRPr="007C026C">
        <w:rPr>
          <w:rFonts w:hint="eastAsia"/>
          <w:color w:val="000000" w:themeColor="text1"/>
          <w:lang w:val="en-US"/>
        </w:rPr>
        <w:t>,</w:t>
      </w:r>
      <w:r w:rsidR="00EE7513" w:rsidRPr="007C026C">
        <w:rPr>
          <w:rFonts w:hint="eastAsia"/>
          <w:color w:val="000000" w:themeColor="text1"/>
        </w:rPr>
        <w:t xml:space="preserve"> </w:t>
      </w:r>
      <w:r w:rsidR="00E02F7E" w:rsidRPr="007C026C">
        <w:rPr>
          <w:rFonts w:hint="eastAsia"/>
          <w:color w:val="000000" w:themeColor="text1"/>
          <w:lang w:val="en-US"/>
        </w:rPr>
        <w:t xml:space="preserve">in </w:t>
      </w:r>
      <w:r w:rsidR="006E73C5" w:rsidRPr="007C026C">
        <w:rPr>
          <w:rFonts w:hint="eastAsia"/>
          <w:color w:val="000000" w:themeColor="text1"/>
        </w:rPr>
        <w:t>t</w:t>
      </w:r>
      <w:r w:rsidR="00EE7513" w:rsidRPr="007C026C">
        <w:rPr>
          <w:rFonts w:hint="eastAsia"/>
          <w:color w:val="000000" w:themeColor="text1"/>
        </w:rPr>
        <w:t xml:space="preserve">his </w:t>
      </w:r>
      <w:r w:rsidR="00EE7513" w:rsidRPr="007C026C">
        <w:rPr>
          <w:rFonts w:hint="eastAsia"/>
          <w:color w:val="000000" w:themeColor="text1"/>
          <w:sz w:val="20"/>
          <w:lang w:val="en-US"/>
        </w:rPr>
        <w:t>contribution</w:t>
      </w:r>
      <w:r w:rsidR="00E02F7E" w:rsidRPr="007C026C">
        <w:rPr>
          <w:rFonts w:hint="eastAsia"/>
          <w:color w:val="000000" w:themeColor="text1"/>
          <w:sz w:val="20"/>
          <w:lang w:val="en-US"/>
        </w:rPr>
        <w:t>, we</w:t>
      </w:r>
      <w:r w:rsidR="001A68E8" w:rsidRPr="007C026C">
        <w:rPr>
          <w:rFonts w:hint="eastAsia"/>
          <w:color w:val="000000" w:themeColor="text1"/>
          <w:sz w:val="20"/>
          <w:lang w:val="en-US"/>
        </w:rPr>
        <w:t xml:space="preserve"> provide</w:t>
      </w:r>
      <w:r w:rsidR="00EE7513" w:rsidRPr="007C026C">
        <w:rPr>
          <w:rFonts w:hint="eastAsia"/>
          <w:color w:val="000000" w:themeColor="text1"/>
          <w:sz w:val="20"/>
          <w:lang w:val="en-US"/>
        </w:rPr>
        <w:t xml:space="preserve"> our </w:t>
      </w:r>
      <w:r w:rsidR="00EE7513" w:rsidRPr="007C026C">
        <w:rPr>
          <w:color w:val="000000" w:themeColor="text1"/>
          <w:sz w:val="20"/>
          <w:lang w:val="en-US"/>
        </w:rPr>
        <w:t xml:space="preserve">further </w:t>
      </w:r>
      <w:r w:rsidR="00EE7513" w:rsidRPr="007C026C">
        <w:rPr>
          <w:rFonts w:hint="eastAsia"/>
          <w:color w:val="000000" w:themeColor="text1"/>
          <w:sz w:val="20"/>
          <w:lang w:val="en-US"/>
        </w:rPr>
        <w:t>analys</w:t>
      </w:r>
      <w:r w:rsidR="00EE7513" w:rsidRPr="007C026C">
        <w:rPr>
          <w:color w:val="000000" w:themeColor="text1"/>
          <w:sz w:val="20"/>
          <w:lang w:val="en-US"/>
        </w:rPr>
        <w:t>is</w:t>
      </w:r>
      <w:r w:rsidR="00E02F7E" w:rsidRPr="007C026C">
        <w:rPr>
          <w:rFonts w:hint="eastAsia"/>
          <w:color w:val="000000" w:themeColor="text1"/>
          <w:sz w:val="20"/>
          <w:lang w:val="en-US"/>
        </w:rPr>
        <w:t xml:space="preserve"> of them</w:t>
      </w:r>
      <w:r w:rsidR="00EE7513" w:rsidRPr="007C026C">
        <w:rPr>
          <w:rFonts w:hint="eastAsia"/>
          <w:color w:val="000000" w:themeColor="text1"/>
          <w:sz w:val="20"/>
          <w:lang w:val="en-US"/>
        </w:rPr>
        <w:t>.</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9F28E5" w:rsidRPr="00B47D2E" w:rsidRDefault="00B842A2" w:rsidP="001923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7D2E">
        <w:rPr>
          <w:rFonts w:hint="eastAsia"/>
          <w:color w:val="000000" w:themeColor="text1"/>
          <w:lang w:eastAsia="zh-CN"/>
        </w:rPr>
        <w:t xml:space="preserve">New requirements </w:t>
      </w:r>
      <w:r w:rsidRPr="00B47D2E">
        <w:rPr>
          <w:color w:val="000000" w:themeColor="text1"/>
          <w:lang w:eastAsia="zh-CN"/>
        </w:rPr>
        <w:t>for SBFD operation</w:t>
      </w:r>
    </w:p>
    <w:p w:rsidR="00116C1C" w:rsidRPr="00446AAC" w:rsidRDefault="00C5603D" w:rsidP="00F87FDA">
      <w:pPr>
        <w:rPr>
          <w:color w:val="FF00FF"/>
        </w:rPr>
      </w:pPr>
      <w:r>
        <w:rPr>
          <w:color w:val="000000" w:themeColor="text1"/>
        </w:rPr>
        <w:tab/>
      </w:r>
      <w:r w:rsidR="00F87FDA" w:rsidRPr="00AE32DF">
        <w:rPr>
          <w:color w:val="000000" w:themeColor="text1"/>
        </w:rPr>
        <w:t>In</w:t>
      </w:r>
      <w:r w:rsidR="00F87FDA" w:rsidRPr="00AE32DF">
        <w:rPr>
          <w:rFonts w:hint="eastAsia"/>
          <w:color w:val="000000" w:themeColor="text1"/>
        </w:rPr>
        <w:t xml:space="preserve"> WF [1], some in-channel new requirements need further analysis.</w:t>
      </w:r>
    </w:p>
    <w:p w:rsidR="00AF2F2F" w:rsidRPr="00AE32DF" w:rsidRDefault="001048AB" w:rsidP="00AE32DF">
      <w:pPr>
        <w:pStyle w:val="2"/>
        <w:tabs>
          <w:tab w:val="left" w:pos="7000"/>
        </w:tabs>
        <w:jc w:val="left"/>
        <w:rPr>
          <w:color w:val="000000" w:themeColor="text1"/>
        </w:rPr>
      </w:pPr>
      <w:r>
        <w:rPr>
          <w:rFonts w:hint="eastAsia"/>
          <w:color w:val="000000" w:themeColor="text1"/>
        </w:rPr>
        <w:t>2.1</w:t>
      </w:r>
      <w:r w:rsidR="00116C1C" w:rsidRPr="00AE32DF">
        <w:rPr>
          <w:color w:val="000000" w:themeColor="text1"/>
        </w:rPr>
        <w:t xml:space="preserve"> </w:t>
      </w:r>
      <w:r w:rsidR="00AF2F2F" w:rsidRPr="00AE32DF">
        <w:rPr>
          <w:color w:val="000000" w:themeColor="text1"/>
        </w:rPr>
        <w:t>In-channel adjacent sub-band leakage requirement</w:t>
      </w:r>
    </w:p>
    <w:p w:rsidR="00AF2F2F" w:rsidRDefault="00150A05" w:rsidP="001923B9">
      <w:pPr>
        <w:rPr>
          <w:rFonts w:cs="Arial"/>
          <w:color w:val="000000" w:themeColor="text1"/>
        </w:rPr>
      </w:pPr>
      <w:r w:rsidRPr="00D455F2">
        <w:rPr>
          <w:rFonts w:cs="Arial"/>
          <w:noProof/>
          <w:color w:val="000000" w:themeColor="text1"/>
          <w:lang w:val="en-US"/>
        </w:rPr>
        <mc:AlternateContent>
          <mc:Choice Requires="wps">
            <w:drawing>
              <wp:anchor distT="0" distB="0" distL="114300" distR="114300" simplePos="0" relativeHeight="251665408" behindDoc="0" locked="0" layoutInCell="1" allowOverlap="1" wp14:anchorId="549E56FD" wp14:editId="597C154E">
                <wp:simplePos x="0" y="0"/>
                <wp:positionH relativeFrom="column">
                  <wp:posOffset>1569</wp:posOffset>
                </wp:positionH>
                <wp:positionV relativeFrom="paragraph">
                  <wp:posOffset>1457</wp:posOffset>
                </wp:positionV>
                <wp:extent cx="6121400" cy="3366247"/>
                <wp:effectExtent l="0" t="0" r="12700" b="2476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3366247"/>
                        </a:xfrm>
                        <a:prstGeom prst="rect">
                          <a:avLst/>
                        </a:prstGeom>
                        <a:solidFill>
                          <a:srgbClr val="FFFFFF"/>
                        </a:solidFill>
                        <a:ln w="9525">
                          <a:solidFill>
                            <a:srgbClr val="000000"/>
                          </a:solidFill>
                          <a:miter lim="800000"/>
                          <a:headEnd/>
                          <a:tailEnd/>
                        </a:ln>
                      </wps:spPr>
                      <wps:txbx>
                        <w:txbxContent>
                          <w:p w:rsidR="00580536" w:rsidRPr="00580536" w:rsidRDefault="00580536" w:rsidP="00580536">
                            <w:pPr>
                              <w:keepNext/>
                              <w:keepLines/>
                              <w:spacing w:before="120" w:after="180"/>
                              <w:ind w:left="864" w:hanging="864"/>
                              <w:jc w:val="left"/>
                              <w:outlineLvl w:val="4"/>
                              <w:rPr>
                                <w:rFonts w:ascii="Arial" w:eastAsia="Yu Mincho" w:hAnsi="Arial"/>
                                <w:sz w:val="22"/>
                                <w:szCs w:val="13"/>
                                <w:lang w:val="en-US"/>
                              </w:rPr>
                            </w:pPr>
                            <w:r w:rsidRPr="00580536">
                              <w:rPr>
                                <w:rFonts w:ascii="Arial" w:eastAsia="Yu Mincho" w:hAnsi="Arial"/>
                                <w:sz w:val="22"/>
                                <w:szCs w:val="13"/>
                                <w:lang w:val="en-US"/>
                              </w:rPr>
                              <w:t>Issue 4-2-1: Assumption for in-channel adjacent subband leakage requirement</w:t>
                            </w:r>
                          </w:p>
                          <w:p w:rsidR="00580536" w:rsidRPr="00580536" w:rsidRDefault="00580536" w:rsidP="00580536">
                            <w:pPr>
                              <w:numPr>
                                <w:ilvl w:val="0"/>
                                <w:numId w:val="23"/>
                              </w:numPr>
                              <w:overflowPunct/>
                              <w:autoSpaceDE/>
                              <w:autoSpaceDN/>
                              <w:adjustRightInd/>
                              <w:spacing w:before="0" w:after="120" w:line="259" w:lineRule="auto"/>
                              <w:ind w:left="936"/>
                              <w:jc w:val="left"/>
                              <w:textAlignment w:val="auto"/>
                              <w:rPr>
                                <w:rFonts w:eastAsia="MS Mincho"/>
                                <w:sz w:val="20"/>
                                <w:szCs w:val="20"/>
                                <w:lang w:val="en-US" w:eastAsia="en-US"/>
                              </w:rPr>
                            </w:pPr>
                            <w:r w:rsidRPr="00580536">
                              <w:rPr>
                                <w:rFonts w:eastAsia="MS Mincho"/>
                                <w:sz w:val="20"/>
                                <w:szCs w:val="20"/>
                                <w:lang w:val="en-US" w:eastAsia="en-US"/>
                              </w:rPr>
                              <w:t xml:space="preserve">No agreement in this meeting and the way forward from RAN4#114bis can still be followed. </w:t>
                            </w:r>
                          </w:p>
                          <w:p w:rsidR="00580536" w:rsidRPr="00580536" w:rsidRDefault="00580536" w:rsidP="00580536">
                            <w:pPr>
                              <w:overflowPunct/>
                              <w:autoSpaceDE/>
                              <w:autoSpaceDN/>
                              <w:adjustRightInd/>
                              <w:spacing w:before="0" w:after="120" w:line="259" w:lineRule="auto"/>
                              <w:jc w:val="left"/>
                              <w:textAlignment w:val="auto"/>
                              <w:rPr>
                                <w:sz w:val="20"/>
                                <w:szCs w:val="24"/>
                              </w:rPr>
                            </w:pPr>
                          </w:p>
                          <w:p w:rsidR="00580536" w:rsidRPr="00580536" w:rsidRDefault="00580536" w:rsidP="00580536">
                            <w:pPr>
                              <w:keepNext/>
                              <w:keepLines/>
                              <w:spacing w:before="120" w:after="180"/>
                              <w:ind w:left="864" w:hanging="864"/>
                              <w:jc w:val="left"/>
                              <w:outlineLvl w:val="4"/>
                              <w:rPr>
                                <w:rFonts w:ascii="Arial" w:eastAsia="Yu Mincho" w:hAnsi="Arial"/>
                                <w:sz w:val="22"/>
                                <w:szCs w:val="13"/>
                                <w:lang w:val="en-US"/>
                              </w:rPr>
                            </w:pPr>
                            <w:r w:rsidRPr="00580536">
                              <w:rPr>
                                <w:rFonts w:ascii="Arial" w:eastAsia="Yu Mincho" w:hAnsi="Arial"/>
                                <w:sz w:val="22"/>
                                <w:szCs w:val="13"/>
                                <w:lang w:val="en-US"/>
                              </w:rPr>
                              <w:t>Issue 4-2-2: Absolute limit for in-channel adjacent subband leakage</w:t>
                            </w:r>
                          </w:p>
                          <w:p w:rsidR="00580536" w:rsidRPr="00580536" w:rsidRDefault="00580536" w:rsidP="00580536">
                            <w:pPr>
                              <w:overflowPunct/>
                              <w:autoSpaceDE/>
                              <w:autoSpaceDN/>
                              <w:adjustRightInd/>
                              <w:spacing w:before="0" w:after="120" w:line="259" w:lineRule="auto"/>
                              <w:jc w:val="left"/>
                              <w:textAlignment w:val="auto"/>
                              <w:rPr>
                                <w:sz w:val="20"/>
                                <w:szCs w:val="24"/>
                              </w:rPr>
                            </w:pPr>
                            <w:r w:rsidRPr="00580536">
                              <w:rPr>
                                <w:sz w:val="20"/>
                                <w:szCs w:val="24"/>
                                <w:highlight w:val="green"/>
                              </w:rPr>
                              <w:t>Agreement</w:t>
                            </w:r>
                          </w:p>
                          <w:p w:rsidR="00580536" w:rsidRPr="00580536" w:rsidRDefault="00580536" w:rsidP="00580536">
                            <w:pPr>
                              <w:numPr>
                                <w:ilvl w:val="0"/>
                                <w:numId w:val="23"/>
                              </w:numPr>
                              <w:overflowPunct/>
                              <w:autoSpaceDE/>
                              <w:autoSpaceDN/>
                              <w:adjustRightInd/>
                              <w:spacing w:before="0" w:after="120" w:line="259" w:lineRule="auto"/>
                              <w:ind w:left="720"/>
                              <w:jc w:val="left"/>
                              <w:textAlignment w:val="auto"/>
                              <w:rPr>
                                <w:rFonts w:eastAsia="MS Mincho"/>
                                <w:sz w:val="20"/>
                                <w:szCs w:val="20"/>
                                <w:lang w:val="en-US" w:eastAsia="en-US"/>
                              </w:rPr>
                            </w:pPr>
                            <w:r w:rsidRPr="00580536">
                              <w:rPr>
                                <w:rFonts w:eastAsia="MS Mincho"/>
                                <w:sz w:val="20"/>
                                <w:szCs w:val="20"/>
                                <w:lang w:val="en-US" w:eastAsia="en-US"/>
                              </w:rPr>
                              <w:t xml:space="preserve">For absolute limit for in-channel adjacent subband leakage: </w:t>
                            </w:r>
                          </w:p>
                          <w:p w:rsidR="00580536" w:rsidRPr="00580536" w:rsidRDefault="00580536" w:rsidP="00580536">
                            <w:pPr>
                              <w:numPr>
                                <w:ilvl w:val="1"/>
                                <w:numId w:val="23"/>
                              </w:numPr>
                              <w:overflowPunct/>
                              <w:autoSpaceDE/>
                              <w:autoSpaceDN/>
                              <w:adjustRightInd/>
                              <w:spacing w:before="0" w:after="120" w:line="259" w:lineRule="auto"/>
                              <w:ind w:left="1656"/>
                              <w:jc w:val="left"/>
                              <w:textAlignment w:val="auto"/>
                              <w:rPr>
                                <w:rFonts w:eastAsia="MS Mincho"/>
                                <w:sz w:val="20"/>
                                <w:szCs w:val="20"/>
                                <w:lang w:val="en-US" w:eastAsia="en-US"/>
                              </w:rPr>
                            </w:pPr>
                            <w:r w:rsidRPr="00580536">
                              <w:rPr>
                                <w:rFonts w:eastAsia="MS Mincho" w:hint="eastAsia"/>
                                <w:sz w:val="20"/>
                                <w:szCs w:val="20"/>
                                <w:lang w:val="en-US" w:eastAsia="en-US"/>
                              </w:rPr>
                              <w:t>F</w:t>
                            </w:r>
                            <w:r w:rsidRPr="00580536">
                              <w:rPr>
                                <w:rFonts w:eastAsia="MS Mincho"/>
                                <w:sz w:val="20"/>
                                <w:szCs w:val="20"/>
                                <w:lang w:val="en-US" w:eastAsia="en-US"/>
                              </w:rPr>
                              <w:t xml:space="preserve">or FR2 BS, legacy ACLR absolute basic limit (Table 9.7.3.3-2 for FR2 in TS 38.104) is followed. </w:t>
                            </w:r>
                          </w:p>
                          <w:p w:rsidR="00580536" w:rsidRPr="00580536" w:rsidRDefault="00580536" w:rsidP="00580536">
                            <w:pPr>
                              <w:numPr>
                                <w:ilvl w:val="1"/>
                                <w:numId w:val="23"/>
                              </w:numPr>
                              <w:overflowPunct/>
                              <w:autoSpaceDE/>
                              <w:autoSpaceDN/>
                              <w:adjustRightInd/>
                              <w:spacing w:before="0" w:after="120" w:line="259" w:lineRule="auto"/>
                              <w:ind w:left="1656"/>
                              <w:jc w:val="left"/>
                              <w:textAlignment w:val="auto"/>
                              <w:rPr>
                                <w:rFonts w:eastAsia="MS Mincho"/>
                                <w:sz w:val="20"/>
                                <w:szCs w:val="20"/>
                                <w:lang w:val="en-US" w:eastAsia="en-US"/>
                              </w:rPr>
                            </w:pPr>
                            <w:r w:rsidRPr="00580536">
                              <w:rPr>
                                <w:rFonts w:eastAsia="MS Mincho" w:hint="eastAsia"/>
                                <w:sz w:val="20"/>
                                <w:szCs w:val="20"/>
                                <w:lang w:val="en-US" w:eastAsia="en-US"/>
                              </w:rPr>
                              <w:t>F</w:t>
                            </w:r>
                            <w:r w:rsidRPr="00580536">
                              <w:rPr>
                                <w:rFonts w:eastAsia="MS Mincho"/>
                                <w:sz w:val="20"/>
                                <w:szCs w:val="20"/>
                                <w:lang w:val="en-US" w:eastAsia="en-US"/>
                              </w:rPr>
                              <w:t xml:space="preserve">or FR1 BS, </w:t>
                            </w:r>
                          </w:p>
                          <w:p w:rsidR="00580536" w:rsidRPr="00580536" w:rsidRDefault="00580536" w:rsidP="00580536">
                            <w:pPr>
                              <w:numPr>
                                <w:ilvl w:val="2"/>
                                <w:numId w:val="23"/>
                              </w:numPr>
                              <w:overflowPunct/>
                              <w:autoSpaceDE/>
                              <w:autoSpaceDN/>
                              <w:adjustRightInd/>
                              <w:spacing w:before="0" w:after="120" w:line="259" w:lineRule="auto"/>
                              <w:ind w:left="2376"/>
                              <w:jc w:val="left"/>
                              <w:textAlignment w:val="auto"/>
                              <w:rPr>
                                <w:rFonts w:eastAsia="MS Mincho"/>
                                <w:sz w:val="20"/>
                                <w:szCs w:val="20"/>
                                <w:lang w:val="en-US" w:eastAsia="en-US"/>
                              </w:rPr>
                            </w:pPr>
                            <w:r w:rsidRPr="00580536">
                              <w:rPr>
                                <w:rFonts w:eastAsia="MS Mincho"/>
                                <w:sz w:val="20"/>
                                <w:szCs w:val="20"/>
                                <w:lang w:val="en-US" w:eastAsia="en-US"/>
                              </w:rPr>
                              <w:t>For FR1 LA SBFD BS, no relaxation compared with absolute ACLR limit (DU configuration) or absolute CACLR limit (DU</w:t>
                            </w:r>
                            <w:bookmarkStart w:id="2" w:name="_GoBack"/>
                            <w:bookmarkEnd w:id="2"/>
                            <w:r w:rsidRPr="00580536">
                              <w:rPr>
                                <w:rFonts w:eastAsia="MS Mincho"/>
                                <w:sz w:val="20"/>
                                <w:szCs w:val="20"/>
                                <w:lang w:val="en-US" w:eastAsia="en-US"/>
                              </w:rPr>
                              <w:t>D) are needed.</w:t>
                            </w:r>
                          </w:p>
                          <w:p w:rsidR="00580536" w:rsidRPr="00580536" w:rsidRDefault="00580536" w:rsidP="00580536">
                            <w:pPr>
                              <w:numPr>
                                <w:ilvl w:val="2"/>
                                <w:numId w:val="23"/>
                              </w:numPr>
                              <w:overflowPunct/>
                              <w:autoSpaceDE/>
                              <w:autoSpaceDN/>
                              <w:adjustRightInd/>
                              <w:spacing w:before="0" w:after="120" w:line="259" w:lineRule="auto"/>
                              <w:ind w:left="2376"/>
                              <w:jc w:val="left"/>
                              <w:textAlignment w:val="auto"/>
                              <w:rPr>
                                <w:rFonts w:eastAsia="MS Mincho"/>
                                <w:sz w:val="20"/>
                                <w:szCs w:val="20"/>
                                <w:lang w:val="en-US" w:eastAsia="en-US"/>
                              </w:rPr>
                            </w:pPr>
                            <w:r w:rsidRPr="00580536">
                              <w:rPr>
                                <w:rFonts w:eastAsia="MS Mincho" w:hint="eastAsia"/>
                                <w:sz w:val="20"/>
                                <w:szCs w:val="20"/>
                                <w:lang w:val="en-US" w:eastAsia="en-US"/>
                              </w:rPr>
                              <w:t>F</w:t>
                            </w:r>
                            <w:r w:rsidRPr="00580536">
                              <w:rPr>
                                <w:rFonts w:eastAsia="MS Mincho"/>
                                <w:sz w:val="20"/>
                                <w:szCs w:val="20"/>
                                <w:lang w:val="en-US" w:eastAsia="en-US"/>
                              </w:rPr>
                              <w:t xml:space="preserve">or FR1 WA and MR SBFD-capable BS, </w:t>
                            </w:r>
                          </w:p>
                          <w:p w:rsidR="00580536" w:rsidRPr="00580536" w:rsidRDefault="00580536" w:rsidP="00580536">
                            <w:pPr>
                              <w:numPr>
                                <w:ilvl w:val="3"/>
                                <w:numId w:val="23"/>
                              </w:numPr>
                              <w:overflowPunct/>
                              <w:autoSpaceDE/>
                              <w:autoSpaceDN/>
                              <w:adjustRightInd/>
                              <w:spacing w:before="0" w:after="120" w:line="259" w:lineRule="auto"/>
                              <w:ind w:left="3096"/>
                              <w:jc w:val="left"/>
                              <w:textAlignment w:val="auto"/>
                              <w:rPr>
                                <w:rFonts w:eastAsia="MS Mincho"/>
                                <w:sz w:val="20"/>
                                <w:szCs w:val="20"/>
                                <w:lang w:val="en-US" w:eastAsia="en-US"/>
                              </w:rPr>
                            </w:pPr>
                            <w:r w:rsidRPr="00580536">
                              <w:rPr>
                                <w:rFonts w:eastAsia="MS Mincho"/>
                                <w:sz w:val="20"/>
                                <w:szCs w:val="20"/>
                                <w:lang w:val="en-US" w:eastAsia="en-US"/>
                              </w:rPr>
                              <w:t>Option 1: [3</w:t>
                            </w:r>
                            <w:proofErr w:type="gramStart"/>
                            <w:r w:rsidRPr="00580536">
                              <w:rPr>
                                <w:rFonts w:eastAsia="MS Mincho"/>
                                <w:sz w:val="20"/>
                                <w:szCs w:val="20"/>
                                <w:lang w:val="en-US" w:eastAsia="en-US"/>
                              </w:rPr>
                              <w:t>]dB</w:t>
                            </w:r>
                            <w:proofErr w:type="gramEnd"/>
                            <w:r w:rsidRPr="00580536">
                              <w:rPr>
                                <w:rFonts w:eastAsia="MS Mincho"/>
                                <w:sz w:val="20"/>
                                <w:szCs w:val="20"/>
                                <w:lang w:val="en-US" w:eastAsia="en-US"/>
                              </w:rPr>
                              <w:t xml:space="preserve"> relaxation is provided.</w:t>
                            </w:r>
                          </w:p>
                          <w:p w:rsidR="00D455F2" w:rsidRPr="00EA6D61" w:rsidRDefault="00580536" w:rsidP="00EA6D61">
                            <w:pPr>
                              <w:numPr>
                                <w:ilvl w:val="3"/>
                                <w:numId w:val="23"/>
                              </w:numPr>
                              <w:overflowPunct/>
                              <w:autoSpaceDE/>
                              <w:autoSpaceDN/>
                              <w:adjustRightInd/>
                              <w:spacing w:before="0" w:after="120" w:line="259" w:lineRule="auto"/>
                              <w:ind w:left="3096"/>
                              <w:jc w:val="left"/>
                              <w:textAlignment w:val="auto"/>
                              <w:rPr>
                                <w:rFonts w:eastAsia="MS Mincho"/>
                                <w:sz w:val="20"/>
                                <w:szCs w:val="20"/>
                                <w:lang w:val="en-US" w:eastAsia="en-US"/>
                              </w:rPr>
                            </w:pPr>
                            <w:r w:rsidRPr="00EA6D61">
                              <w:rPr>
                                <w:rFonts w:eastAsia="MS Mincho"/>
                                <w:sz w:val="20"/>
                                <w:szCs w:val="20"/>
                                <w:lang w:val="en-US" w:eastAsia="en-US"/>
                              </w:rPr>
                              <w:t>Option 2:</w:t>
                            </w:r>
                            <w:r w:rsidR="00EA6D61" w:rsidRPr="00EA6D61">
                              <w:rPr>
                                <w:rFonts w:eastAsia="MS Mincho"/>
                                <w:sz w:val="20"/>
                                <w:szCs w:val="20"/>
                                <w:lang w:val="en-US" w:eastAsia="en-US"/>
                              </w:rPr>
                              <w:t xml:space="preserve"> no relaxation from corresponding existing requirement</w:t>
                            </w:r>
                            <w:r w:rsidR="00EA6D61" w:rsidRPr="00EA6D61">
                              <w:rPr>
                                <w:rFonts w:eastAsia="MS Mincho" w:hint="eastAsia"/>
                                <w:sz w:val="20"/>
                                <w:szCs w:val="20"/>
                                <w:lang w:val="en-US" w:eastAsia="en-US"/>
                              </w:rPr>
                              <w:t>.</w:t>
                            </w:r>
                            <w:r w:rsidR="00D455F2" w:rsidRPr="00EA6D61">
                              <w:rPr>
                                <w:rFonts w:eastAsia="MS Mincho"/>
                                <w:sz w:val="20"/>
                                <w:szCs w:val="20"/>
                                <w:lang w:val="en-US" w:eastAsia="en-U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pt;margin-top:.1pt;width:482pt;height:265.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8rgNAIAAEYEAAAOAAAAZHJzL2Uyb0RvYy54bWysU82O0zAQviPxDpbvND/bdnejpqulSxHS&#10;8iMtPIDjOI2F4wm222R5gOUNOHHhznP1ORg72RIBJ4QPlscz/vzNNzOrq75R5CCMlaBzmsxiSoTm&#10;UEq9y+mH99tnF5RYx3TJFGiR03th6dX66ZNV12YihRpUKQxBEG2zrs1p7VybRZHltWiYnUErNDor&#10;MA1zaJpdVBrWIXqjojSOl1EHpmwNcGEt3t4MTroO+FUluHtbVVY4onKK3FzYTdgLv0frFct2hrW1&#10;5CMN9g8sGiY1fnqCumGOkb2Rf0A1khuwULkZhyaCqpJchBwwmyT+LZu7mrUi5ILi2PYkk/1/sPzN&#10;4Z0hssTaUaJZgyU6fv1y/Pbj+P2BpF6errUZRt21GOf659D7UJ+qbW+Bf7REw6ZmeieujYGuFqxE&#10;eol/GU2eDjjWgxTdayjxH7Z3EID6yjQeENUgiI5luj+VRvSOcLxcJmkyj9HF0Xd2tlym8/PwB8se&#10;n7fGupcCGuIPOTVY+wDPDrfWeTosewwJ9EHJciuVCobZFRtlyIFhn2zDGtHtNExp0uX0cpEuBgWm&#10;PjuFiMP6G0QjHTa8kk1OL05BLPO6vdBlaEfHpBrOSFnpUUiv3aCi64t+LEwB5T1KamBobBxEPNRg&#10;PlPSYVPn1H7aMyMoUa80luUymc/9FARjvjhP0TBTTzH1MM0RKqeOkuG4cWFyvGAarrF8lQzC+joP&#10;TEau2KxB73Gw/DRM7RD1a/zXPwEAAP//AwBQSwMEFAAGAAgAAAAhAIGfl1LbAAAABQEAAA8AAABk&#10;cnMvZG93bnJldi54bWxMjsFOwzAQRO9I/IO1SFwQdWhKaEOcCiGB4AYFwdWNt0mEvQ62m4a/Z+EC&#10;l5FGM5p51XpyVowYYu9JwcUsA4HUeNNTq+D15e58CSImTUZbT6jgCyOs6+OjSpfGH+gZx01qBY9Q&#10;LLWCLqWhlDI2HTodZ35A4mzng9OJbWilCfrA487KeZYV0ume+KHTA9522Hxs9k7BcvEwvsfH/Omt&#10;KXZ2lc6uxvvPoNTpyXRzDSLhlP7K8IPP6FAz09bvyURhFcy596ucrYoF262CyzzLQdaV/E9ffwMA&#10;AP//AwBQSwECLQAUAAYACAAAACEAtoM4kv4AAADhAQAAEwAAAAAAAAAAAAAAAAAAAAAAW0NvbnRl&#10;bnRfVHlwZXNdLnhtbFBLAQItABQABgAIAAAAIQA4/SH/1gAAAJQBAAALAAAAAAAAAAAAAAAAAC8B&#10;AABfcmVscy8ucmVsc1BLAQItABQABgAIAAAAIQAXa8rgNAIAAEYEAAAOAAAAAAAAAAAAAAAAAC4C&#10;AABkcnMvZTJvRG9jLnhtbFBLAQItABQABgAIAAAAIQCBn5dS2wAAAAUBAAAPAAAAAAAAAAAAAAAA&#10;AI4EAABkcnMvZG93bnJldi54bWxQSwUGAAAAAAQABADzAAAAlgUAAAAA&#10;">
                <v:textbox>
                  <w:txbxContent>
                    <w:p w:rsidR="00580536" w:rsidRPr="00580536" w:rsidRDefault="00580536" w:rsidP="00580536">
                      <w:pPr>
                        <w:keepNext/>
                        <w:keepLines/>
                        <w:spacing w:before="120" w:after="180"/>
                        <w:ind w:left="864" w:hanging="864"/>
                        <w:jc w:val="left"/>
                        <w:outlineLvl w:val="4"/>
                        <w:rPr>
                          <w:rFonts w:ascii="Arial" w:eastAsia="Yu Mincho" w:hAnsi="Arial"/>
                          <w:sz w:val="22"/>
                          <w:szCs w:val="13"/>
                          <w:lang w:val="en-US"/>
                        </w:rPr>
                      </w:pPr>
                      <w:r w:rsidRPr="00580536">
                        <w:rPr>
                          <w:rFonts w:ascii="Arial" w:eastAsia="Yu Mincho" w:hAnsi="Arial"/>
                          <w:sz w:val="22"/>
                          <w:szCs w:val="13"/>
                          <w:lang w:val="en-US"/>
                        </w:rPr>
                        <w:t>Issue 4-2-1: Assumption for in-channel adjacent subband leakage requirement</w:t>
                      </w:r>
                    </w:p>
                    <w:p w:rsidR="00580536" w:rsidRPr="00580536" w:rsidRDefault="00580536" w:rsidP="00580536">
                      <w:pPr>
                        <w:numPr>
                          <w:ilvl w:val="0"/>
                          <w:numId w:val="23"/>
                        </w:numPr>
                        <w:overflowPunct/>
                        <w:autoSpaceDE/>
                        <w:autoSpaceDN/>
                        <w:adjustRightInd/>
                        <w:spacing w:before="0" w:after="120" w:line="259" w:lineRule="auto"/>
                        <w:ind w:left="936"/>
                        <w:jc w:val="left"/>
                        <w:textAlignment w:val="auto"/>
                        <w:rPr>
                          <w:rFonts w:eastAsia="MS Mincho"/>
                          <w:sz w:val="20"/>
                          <w:szCs w:val="20"/>
                          <w:lang w:val="en-US" w:eastAsia="en-US"/>
                        </w:rPr>
                      </w:pPr>
                      <w:r w:rsidRPr="00580536">
                        <w:rPr>
                          <w:rFonts w:eastAsia="MS Mincho"/>
                          <w:sz w:val="20"/>
                          <w:szCs w:val="20"/>
                          <w:lang w:val="en-US" w:eastAsia="en-US"/>
                        </w:rPr>
                        <w:t xml:space="preserve">No agreement in this meeting and the way forward from RAN4#114bis can still be followed. </w:t>
                      </w:r>
                    </w:p>
                    <w:p w:rsidR="00580536" w:rsidRPr="00580536" w:rsidRDefault="00580536" w:rsidP="00580536">
                      <w:pPr>
                        <w:overflowPunct/>
                        <w:autoSpaceDE/>
                        <w:autoSpaceDN/>
                        <w:adjustRightInd/>
                        <w:spacing w:before="0" w:after="120" w:line="259" w:lineRule="auto"/>
                        <w:jc w:val="left"/>
                        <w:textAlignment w:val="auto"/>
                        <w:rPr>
                          <w:sz w:val="20"/>
                          <w:szCs w:val="24"/>
                        </w:rPr>
                      </w:pPr>
                    </w:p>
                    <w:p w:rsidR="00580536" w:rsidRPr="00580536" w:rsidRDefault="00580536" w:rsidP="00580536">
                      <w:pPr>
                        <w:keepNext/>
                        <w:keepLines/>
                        <w:spacing w:before="120" w:after="180"/>
                        <w:ind w:left="864" w:hanging="864"/>
                        <w:jc w:val="left"/>
                        <w:outlineLvl w:val="4"/>
                        <w:rPr>
                          <w:rFonts w:ascii="Arial" w:eastAsia="Yu Mincho" w:hAnsi="Arial"/>
                          <w:sz w:val="22"/>
                          <w:szCs w:val="13"/>
                          <w:lang w:val="en-US"/>
                        </w:rPr>
                      </w:pPr>
                      <w:r w:rsidRPr="00580536">
                        <w:rPr>
                          <w:rFonts w:ascii="Arial" w:eastAsia="Yu Mincho" w:hAnsi="Arial"/>
                          <w:sz w:val="22"/>
                          <w:szCs w:val="13"/>
                          <w:lang w:val="en-US"/>
                        </w:rPr>
                        <w:t>Issue 4-2-2: Absolute limit for in-channel adjacent subband leakage</w:t>
                      </w:r>
                    </w:p>
                    <w:p w:rsidR="00580536" w:rsidRPr="00580536" w:rsidRDefault="00580536" w:rsidP="00580536">
                      <w:pPr>
                        <w:overflowPunct/>
                        <w:autoSpaceDE/>
                        <w:autoSpaceDN/>
                        <w:adjustRightInd/>
                        <w:spacing w:before="0" w:after="120" w:line="259" w:lineRule="auto"/>
                        <w:jc w:val="left"/>
                        <w:textAlignment w:val="auto"/>
                        <w:rPr>
                          <w:sz w:val="20"/>
                          <w:szCs w:val="24"/>
                        </w:rPr>
                      </w:pPr>
                      <w:r w:rsidRPr="00580536">
                        <w:rPr>
                          <w:sz w:val="20"/>
                          <w:szCs w:val="24"/>
                          <w:highlight w:val="green"/>
                        </w:rPr>
                        <w:t>Agreement</w:t>
                      </w:r>
                    </w:p>
                    <w:p w:rsidR="00580536" w:rsidRPr="00580536" w:rsidRDefault="00580536" w:rsidP="00580536">
                      <w:pPr>
                        <w:numPr>
                          <w:ilvl w:val="0"/>
                          <w:numId w:val="23"/>
                        </w:numPr>
                        <w:overflowPunct/>
                        <w:autoSpaceDE/>
                        <w:autoSpaceDN/>
                        <w:adjustRightInd/>
                        <w:spacing w:before="0" w:after="120" w:line="259" w:lineRule="auto"/>
                        <w:ind w:left="720"/>
                        <w:jc w:val="left"/>
                        <w:textAlignment w:val="auto"/>
                        <w:rPr>
                          <w:rFonts w:eastAsia="MS Mincho"/>
                          <w:sz w:val="20"/>
                          <w:szCs w:val="20"/>
                          <w:lang w:val="en-US" w:eastAsia="en-US"/>
                        </w:rPr>
                      </w:pPr>
                      <w:r w:rsidRPr="00580536">
                        <w:rPr>
                          <w:rFonts w:eastAsia="MS Mincho"/>
                          <w:sz w:val="20"/>
                          <w:szCs w:val="20"/>
                          <w:lang w:val="en-US" w:eastAsia="en-US"/>
                        </w:rPr>
                        <w:t xml:space="preserve">For absolute limit for in-channel adjacent subband leakage: </w:t>
                      </w:r>
                    </w:p>
                    <w:p w:rsidR="00580536" w:rsidRPr="00580536" w:rsidRDefault="00580536" w:rsidP="00580536">
                      <w:pPr>
                        <w:numPr>
                          <w:ilvl w:val="1"/>
                          <w:numId w:val="23"/>
                        </w:numPr>
                        <w:overflowPunct/>
                        <w:autoSpaceDE/>
                        <w:autoSpaceDN/>
                        <w:adjustRightInd/>
                        <w:spacing w:before="0" w:after="120" w:line="259" w:lineRule="auto"/>
                        <w:ind w:left="1656"/>
                        <w:jc w:val="left"/>
                        <w:textAlignment w:val="auto"/>
                        <w:rPr>
                          <w:rFonts w:eastAsia="MS Mincho"/>
                          <w:sz w:val="20"/>
                          <w:szCs w:val="20"/>
                          <w:lang w:val="en-US" w:eastAsia="en-US"/>
                        </w:rPr>
                      </w:pPr>
                      <w:r w:rsidRPr="00580536">
                        <w:rPr>
                          <w:rFonts w:eastAsia="MS Mincho" w:hint="eastAsia"/>
                          <w:sz w:val="20"/>
                          <w:szCs w:val="20"/>
                          <w:lang w:val="en-US" w:eastAsia="en-US"/>
                        </w:rPr>
                        <w:t>F</w:t>
                      </w:r>
                      <w:r w:rsidRPr="00580536">
                        <w:rPr>
                          <w:rFonts w:eastAsia="MS Mincho"/>
                          <w:sz w:val="20"/>
                          <w:szCs w:val="20"/>
                          <w:lang w:val="en-US" w:eastAsia="en-US"/>
                        </w:rPr>
                        <w:t xml:space="preserve">or FR2 BS, legacy ACLR absolute basic limit (Table 9.7.3.3-2 for FR2 in TS 38.104) is followed. </w:t>
                      </w:r>
                    </w:p>
                    <w:p w:rsidR="00580536" w:rsidRPr="00580536" w:rsidRDefault="00580536" w:rsidP="00580536">
                      <w:pPr>
                        <w:numPr>
                          <w:ilvl w:val="1"/>
                          <w:numId w:val="23"/>
                        </w:numPr>
                        <w:overflowPunct/>
                        <w:autoSpaceDE/>
                        <w:autoSpaceDN/>
                        <w:adjustRightInd/>
                        <w:spacing w:before="0" w:after="120" w:line="259" w:lineRule="auto"/>
                        <w:ind w:left="1656"/>
                        <w:jc w:val="left"/>
                        <w:textAlignment w:val="auto"/>
                        <w:rPr>
                          <w:rFonts w:eastAsia="MS Mincho"/>
                          <w:sz w:val="20"/>
                          <w:szCs w:val="20"/>
                          <w:lang w:val="en-US" w:eastAsia="en-US"/>
                        </w:rPr>
                      </w:pPr>
                      <w:r w:rsidRPr="00580536">
                        <w:rPr>
                          <w:rFonts w:eastAsia="MS Mincho" w:hint="eastAsia"/>
                          <w:sz w:val="20"/>
                          <w:szCs w:val="20"/>
                          <w:lang w:val="en-US" w:eastAsia="en-US"/>
                        </w:rPr>
                        <w:t>F</w:t>
                      </w:r>
                      <w:r w:rsidRPr="00580536">
                        <w:rPr>
                          <w:rFonts w:eastAsia="MS Mincho"/>
                          <w:sz w:val="20"/>
                          <w:szCs w:val="20"/>
                          <w:lang w:val="en-US" w:eastAsia="en-US"/>
                        </w:rPr>
                        <w:t xml:space="preserve">or FR1 BS, </w:t>
                      </w:r>
                    </w:p>
                    <w:p w:rsidR="00580536" w:rsidRPr="00580536" w:rsidRDefault="00580536" w:rsidP="00580536">
                      <w:pPr>
                        <w:numPr>
                          <w:ilvl w:val="2"/>
                          <w:numId w:val="23"/>
                        </w:numPr>
                        <w:overflowPunct/>
                        <w:autoSpaceDE/>
                        <w:autoSpaceDN/>
                        <w:adjustRightInd/>
                        <w:spacing w:before="0" w:after="120" w:line="259" w:lineRule="auto"/>
                        <w:ind w:left="2376"/>
                        <w:jc w:val="left"/>
                        <w:textAlignment w:val="auto"/>
                        <w:rPr>
                          <w:rFonts w:eastAsia="MS Mincho"/>
                          <w:sz w:val="20"/>
                          <w:szCs w:val="20"/>
                          <w:lang w:val="en-US" w:eastAsia="en-US"/>
                        </w:rPr>
                      </w:pPr>
                      <w:r w:rsidRPr="00580536">
                        <w:rPr>
                          <w:rFonts w:eastAsia="MS Mincho"/>
                          <w:sz w:val="20"/>
                          <w:szCs w:val="20"/>
                          <w:lang w:val="en-US" w:eastAsia="en-US"/>
                        </w:rPr>
                        <w:t xml:space="preserve">For FR1 LA SBFD BS, no relaxation compared with absolute ACLR limit (DU configuration) or absolute CACLR </w:t>
                      </w:r>
                      <w:proofErr w:type="gramStart"/>
                      <w:r w:rsidRPr="00580536">
                        <w:rPr>
                          <w:rFonts w:eastAsia="MS Mincho"/>
                          <w:sz w:val="20"/>
                          <w:szCs w:val="20"/>
                          <w:lang w:val="en-US" w:eastAsia="en-US"/>
                        </w:rPr>
                        <w:t>limit (DUD) are</w:t>
                      </w:r>
                      <w:proofErr w:type="gramEnd"/>
                      <w:r w:rsidRPr="00580536">
                        <w:rPr>
                          <w:rFonts w:eastAsia="MS Mincho"/>
                          <w:sz w:val="20"/>
                          <w:szCs w:val="20"/>
                          <w:lang w:val="en-US" w:eastAsia="en-US"/>
                        </w:rPr>
                        <w:t xml:space="preserve"> needed.</w:t>
                      </w:r>
                    </w:p>
                    <w:p w:rsidR="00580536" w:rsidRPr="00580536" w:rsidRDefault="00580536" w:rsidP="00580536">
                      <w:pPr>
                        <w:numPr>
                          <w:ilvl w:val="2"/>
                          <w:numId w:val="23"/>
                        </w:numPr>
                        <w:overflowPunct/>
                        <w:autoSpaceDE/>
                        <w:autoSpaceDN/>
                        <w:adjustRightInd/>
                        <w:spacing w:before="0" w:after="120" w:line="259" w:lineRule="auto"/>
                        <w:ind w:left="2376"/>
                        <w:jc w:val="left"/>
                        <w:textAlignment w:val="auto"/>
                        <w:rPr>
                          <w:rFonts w:eastAsia="MS Mincho"/>
                          <w:sz w:val="20"/>
                          <w:szCs w:val="20"/>
                          <w:lang w:val="en-US" w:eastAsia="en-US"/>
                        </w:rPr>
                      </w:pPr>
                      <w:r w:rsidRPr="00580536">
                        <w:rPr>
                          <w:rFonts w:eastAsia="MS Mincho" w:hint="eastAsia"/>
                          <w:sz w:val="20"/>
                          <w:szCs w:val="20"/>
                          <w:lang w:val="en-US" w:eastAsia="en-US"/>
                        </w:rPr>
                        <w:t>F</w:t>
                      </w:r>
                      <w:r w:rsidRPr="00580536">
                        <w:rPr>
                          <w:rFonts w:eastAsia="MS Mincho"/>
                          <w:sz w:val="20"/>
                          <w:szCs w:val="20"/>
                          <w:lang w:val="en-US" w:eastAsia="en-US"/>
                        </w:rPr>
                        <w:t xml:space="preserve">or FR1 WA and MR SBFD-capable BS, </w:t>
                      </w:r>
                    </w:p>
                    <w:p w:rsidR="00580536" w:rsidRPr="00580536" w:rsidRDefault="00580536" w:rsidP="00580536">
                      <w:pPr>
                        <w:numPr>
                          <w:ilvl w:val="3"/>
                          <w:numId w:val="23"/>
                        </w:numPr>
                        <w:overflowPunct/>
                        <w:autoSpaceDE/>
                        <w:autoSpaceDN/>
                        <w:adjustRightInd/>
                        <w:spacing w:before="0" w:after="120" w:line="259" w:lineRule="auto"/>
                        <w:ind w:left="3096"/>
                        <w:jc w:val="left"/>
                        <w:textAlignment w:val="auto"/>
                        <w:rPr>
                          <w:rFonts w:eastAsia="MS Mincho"/>
                          <w:sz w:val="20"/>
                          <w:szCs w:val="20"/>
                          <w:lang w:val="en-US" w:eastAsia="en-US"/>
                        </w:rPr>
                      </w:pPr>
                      <w:r w:rsidRPr="00580536">
                        <w:rPr>
                          <w:rFonts w:eastAsia="MS Mincho"/>
                          <w:sz w:val="20"/>
                          <w:szCs w:val="20"/>
                          <w:lang w:val="en-US" w:eastAsia="en-US"/>
                        </w:rPr>
                        <w:t>Option 1: [3</w:t>
                      </w:r>
                      <w:proofErr w:type="gramStart"/>
                      <w:r w:rsidRPr="00580536">
                        <w:rPr>
                          <w:rFonts w:eastAsia="MS Mincho"/>
                          <w:sz w:val="20"/>
                          <w:szCs w:val="20"/>
                          <w:lang w:val="en-US" w:eastAsia="en-US"/>
                        </w:rPr>
                        <w:t>]dB</w:t>
                      </w:r>
                      <w:proofErr w:type="gramEnd"/>
                      <w:r w:rsidRPr="00580536">
                        <w:rPr>
                          <w:rFonts w:eastAsia="MS Mincho"/>
                          <w:sz w:val="20"/>
                          <w:szCs w:val="20"/>
                          <w:lang w:val="en-US" w:eastAsia="en-US"/>
                        </w:rPr>
                        <w:t xml:space="preserve"> relaxation is provided.</w:t>
                      </w:r>
                    </w:p>
                    <w:p w:rsidR="00D455F2" w:rsidRPr="00EA6D61" w:rsidRDefault="00580536" w:rsidP="00EA6D61">
                      <w:pPr>
                        <w:numPr>
                          <w:ilvl w:val="3"/>
                          <w:numId w:val="23"/>
                        </w:numPr>
                        <w:overflowPunct/>
                        <w:autoSpaceDE/>
                        <w:autoSpaceDN/>
                        <w:adjustRightInd/>
                        <w:spacing w:before="0" w:after="120" w:line="259" w:lineRule="auto"/>
                        <w:ind w:left="3096"/>
                        <w:jc w:val="left"/>
                        <w:textAlignment w:val="auto"/>
                        <w:rPr>
                          <w:rFonts w:eastAsia="MS Mincho"/>
                          <w:sz w:val="20"/>
                          <w:szCs w:val="20"/>
                          <w:lang w:val="en-US" w:eastAsia="en-US"/>
                        </w:rPr>
                      </w:pPr>
                      <w:r w:rsidRPr="00EA6D61">
                        <w:rPr>
                          <w:rFonts w:eastAsia="MS Mincho"/>
                          <w:sz w:val="20"/>
                          <w:szCs w:val="20"/>
                          <w:lang w:val="en-US" w:eastAsia="en-US"/>
                        </w:rPr>
                        <w:t>Option 2:</w:t>
                      </w:r>
                      <w:r w:rsidR="00EA6D61" w:rsidRPr="00EA6D61">
                        <w:rPr>
                          <w:rFonts w:eastAsia="MS Mincho"/>
                          <w:sz w:val="20"/>
                          <w:szCs w:val="20"/>
                          <w:lang w:val="en-US" w:eastAsia="en-US"/>
                        </w:rPr>
                        <w:t xml:space="preserve"> no relaxation from corresponding existing requirement</w:t>
                      </w:r>
                      <w:r w:rsidR="00EA6D61" w:rsidRPr="00EA6D61">
                        <w:rPr>
                          <w:rFonts w:eastAsia="MS Mincho" w:hint="eastAsia"/>
                          <w:sz w:val="20"/>
                          <w:szCs w:val="20"/>
                          <w:lang w:val="en-US" w:eastAsia="en-US"/>
                        </w:rPr>
                        <w:t>.</w:t>
                      </w:r>
                      <w:r w:rsidR="00D455F2" w:rsidRPr="00EA6D61">
                        <w:rPr>
                          <w:rFonts w:eastAsia="MS Mincho"/>
                          <w:sz w:val="20"/>
                          <w:szCs w:val="20"/>
                          <w:lang w:val="en-US" w:eastAsia="en-US"/>
                        </w:rPr>
                        <w:t xml:space="preserve"> </w:t>
                      </w:r>
                    </w:p>
                  </w:txbxContent>
                </v:textbox>
              </v:shape>
            </w:pict>
          </mc:Fallback>
        </mc:AlternateContent>
      </w: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AF2F2F" w:rsidRDefault="00AF2F2F"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Default="004B5C63" w:rsidP="001923B9">
      <w:pPr>
        <w:rPr>
          <w:rFonts w:cs="Arial"/>
          <w:color w:val="000000" w:themeColor="text1"/>
        </w:rPr>
      </w:pPr>
    </w:p>
    <w:p w:rsidR="004B5C63" w:rsidRPr="007C026C" w:rsidRDefault="004B5C63" w:rsidP="001923B9">
      <w:pPr>
        <w:rPr>
          <w:rFonts w:cs="Arial"/>
          <w:color w:val="000000" w:themeColor="text1"/>
        </w:rPr>
      </w:pPr>
    </w:p>
    <w:p w:rsidR="001F2785" w:rsidRPr="007C026C" w:rsidRDefault="00D50A13" w:rsidP="00DA53F1">
      <w:pPr>
        <w:rPr>
          <w:color w:val="000000" w:themeColor="text1"/>
          <w:lang w:val="en-US"/>
        </w:rPr>
      </w:pPr>
      <w:r w:rsidRPr="007C026C">
        <w:rPr>
          <w:color w:val="000000" w:themeColor="text1"/>
          <w:lang w:val="en-US"/>
        </w:rPr>
        <w:t>For {DU/UD} and {DUD} configurations, the value difference of the nonlinear products falling into the UL subband is relatively small, so the interference signal can be analyzed according to the same ACLR</w:t>
      </w:r>
      <w:r w:rsidRPr="007C026C">
        <w:rPr>
          <w:rFonts w:hint="eastAsia"/>
          <w:color w:val="000000" w:themeColor="text1"/>
          <w:lang w:val="en-US"/>
        </w:rPr>
        <w:t xml:space="preserve">. </w:t>
      </w:r>
      <w:r w:rsidR="001D3081" w:rsidRPr="007C026C">
        <w:rPr>
          <w:rFonts w:hint="eastAsia"/>
          <w:color w:val="000000" w:themeColor="text1"/>
          <w:lang w:val="en-US"/>
        </w:rPr>
        <w:t>T</w:t>
      </w:r>
      <w:r w:rsidR="001F2785" w:rsidRPr="007C026C">
        <w:rPr>
          <w:rFonts w:hint="eastAsia"/>
          <w:color w:val="000000" w:themeColor="text1"/>
          <w:lang w:val="en-US"/>
        </w:rPr>
        <w:t xml:space="preserve">he ACLR value can be decided based on feasibility analysis </w:t>
      </w:r>
      <w:r w:rsidR="00686180" w:rsidRPr="007C026C">
        <w:rPr>
          <w:rFonts w:hint="eastAsia"/>
          <w:color w:val="000000" w:themeColor="text1"/>
          <w:lang w:val="en-US"/>
        </w:rPr>
        <w:t xml:space="preserve">and simulations in </w:t>
      </w:r>
      <w:r w:rsidR="001F2785" w:rsidRPr="007C026C">
        <w:rPr>
          <w:rFonts w:hint="eastAsia"/>
          <w:color w:val="000000" w:themeColor="text1"/>
          <w:lang w:val="en-US"/>
        </w:rPr>
        <w:t>SI stage</w:t>
      </w:r>
      <w:r w:rsidR="004C31D0" w:rsidRPr="007C026C">
        <w:rPr>
          <w:rFonts w:hint="eastAsia"/>
          <w:color w:val="000000" w:themeColor="text1"/>
          <w:lang w:val="en-US"/>
        </w:rPr>
        <w:t>.</w:t>
      </w:r>
      <w:r w:rsidR="00AE32DF" w:rsidRPr="007C026C">
        <w:rPr>
          <w:rFonts w:hint="eastAsia"/>
          <w:color w:val="000000" w:themeColor="text1"/>
          <w:lang w:val="en-US"/>
        </w:rPr>
        <w:t xml:space="preserve"> </w:t>
      </w:r>
      <w:r w:rsidR="00686180" w:rsidRPr="007C026C">
        <w:rPr>
          <w:rFonts w:hint="eastAsia"/>
          <w:color w:val="000000" w:themeColor="text1"/>
          <w:lang w:val="en-US"/>
        </w:rPr>
        <w:t>According to the required ACLR in SI stage</w:t>
      </w:r>
      <w:r w:rsidR="00EA6D61" w:rsidRPr="007C026C">
        <w:rPr>
          <w:rFonts w:hint="eastAsia"/>
          <w:color w:val="000000" w:themeColor="text1"/>
          <w:lang w:val="en-US"/>
        </w:rPr>
        <w:t xml:space="preserve"> </w:t>
      </w:r>
      <w:r w:rsidR="00EA6D61" w:rsidRPr="007C026C">
        <w:rPr>
          <w:rFonts w:hint="eastAsia"/>
          <w:color w:val="000000" w:themeColor="text1"/>
        </w:rPr>
        <w:t xml:space="preserve">for </w:t>
      </w:r>
      <w:r w:rsidR="00EA6D61" w:rsidRPr="007C026C">
        <w:rPr>
          <w:rFonts w:eastAsia="MS Mincho"/>
          <w:color w:val="000000" w:themeColor="text1"/>
          <w:sz w:val="20"/>
          <w:szCs w:val="20"/>
          <w:lang w:val="en-US" w:eastAsia="en-US"/>
        </w:rPr>
        <w:t>FR1 WA and MR SBFD-capable BS</w:t>
      </w:r>
      <w:r w:rsidR="00F41BEB">
        <w:rPr>
          <w:rFonts w:eastAsiaTheme="minorEastAsia" w:hint="eastAsia"/>
          <w:color w:val="000000" w:themeColor="text1"/>
          <w:sz w:val="20"/>
          <w:szCs w:val="20"/>
          <w:lang w:val="en-US"/>
        </w:rPr>
        <w:t>s</w:t>
      </w:r>
      <w:r w:rsidR="00686180" w:rsidRPr="007C026C">
        <w:rPr>
          <w:rFonts w:hint="eastAsia"/>
          <w:color w:val="000000" w:themeColor="text1"/>
          <w:lang w:val="en-US"/>
        </w:rPr>
        <w:t xml:space="preserve">, the </w:t>
      </w:r>
      <w:r w:rsidR="00686180" w:rsidRPr="007C026C">
        <w:rPr>
          <w:rFonts w:hint="eastAsia"/>
          <w:color w:val="000000" w:themeColor="text1"/>
        </w:rPr>
        <w:t>a</w:t>
      </w:r>
      <w:r w:rsidR="00686180" w:rsidRPr="007C026C">
        <w:rPr>
          <w:color w:val="000000" w:themeColor="text1"/>
        </w:rPr>
        <w:t xml:space="preserve">bsolute </w:t>
      </w:r>
      <w:r w:rsidR="00D17768" w:rsidRPr="007C026C">
        <w:rPr>
          <w:color w:val="000000" w:themeColor="text1"/>
        </w:rPr>
        <w:t>limit</w:t>
      </w:r>
      <w:r w:rsidR="00742BD2" w:rsidRPr="007C026C">
        <w:rPr>
          <w:rFonts w:hint="eastAsia"/>
          <w:color w:val="000000" w:themeColor="text1"/>
        </w:rPr>
        <w:t>s</w:t>
      </w:r>
      <w:r w:rsidR="00D17768" w:rsidRPr="007C026C">
        <w:rPr>
          <w:color w:val="000000" w:themeColor="text1"/>
        </w:rPr>
        <w:t xml:space="preserve"> for in-channel adjacent subband leakage</w:t>
      </w:r>
      <w:r w:rsidR="00EA6D61" w:rsidRPr="007C026C">
        <w:rPr>
          <w:rFonts w:hint="eastAsia"/>
          <w:color w:val="000000" w:themeColor="text1"/>
        </w:rPr>
        <w:t xml:space="preserve"> specified in </w:t>
      </w:r>
      <w:r w:rsidR="00EA6D61" w:rsidRPr="007C026C">
        <w:rPr>
          <w:rFonts w:hint="eastAsia"/>
          <w:color w:val="000000" w:themeColor="text1"/>
          <w:lang w:val="en-US"/>
        </w:rPr>
        <w:t>the t</w:t>
      </w:r>
      <w:r w:rsidR="001F2785" w:rsidRPr="007C026C">
        <w:rPr>
          <w:rFonts w:hint="eastAsia"/>
          <w:color w:val="000000" w:themeColor="text1"/>
          <w:lang w:val="en-US"/>
        </w:rPr>
        <w:t xml:space="preserve">able 6.6.3.2-2 in TS 38.104 for FR1 </w:t>
      </w:r>
      <w:r w:rsidR="00AF34A5" w:rsidRPr="007C026C">
        <w:rPr>
          <w:rFonts w:hint="eastAsia"/>
          <w:color w:val="000000" w:themeColor="text1"/>
          <w:lang w:val="en-US"/>
        </w:rPr>
        <w:t xml:space="preserve">BS </w:t>
      </w:r>
      <w:r w:rsidR="001F2785" w:rsidRPr="007C026C">
        <w:rPr>
          <w:rFonts w:hint="eastAsia"/>
          <w:color w:val="000000" w:themeColor="text1"/>
          <w:lang w:val="en-US"/>
        </w:rPr>
        <w:t xml:space="preserve">can be reused. </w:t>
      </w:r>
    </w:p>
    <w:p w:rsidR="004C31D0" w:rsidRPr="007C026C" w:rsidRDefault="004C31D0" w:rsidP="002B68DD">
      <w:pPr>
        <w:rPr>
          <w:b/>
          <w:color w:val="000000" w:themeColor="text1"/>
        </w:rPr>
      </w:pPr>
      <w:r w:rsidRPr="007C026C">
        <w:rPr>
          <w:rFonts w:hint="eastAsia"/>
          <w:b/>
          <w:color w:val="000000" w:themeColor="text1"/>
        </w:rPr>
        <w:t xml:space="preserve">Proposal </w:t>
      </w:r>
      <w:r w:rsidR="00AE32DF" w:rsidRPr="007C026C">
        <w:rPr>
          <w:rFonts w:hint="eastAsia"/>
          <w:b/>
          <w:color w:val="000000" w:themeColor="text1"/>
        </w:rPr>
        <w:t>1:</w:t>
      </w:r>
      <w:r w:rsidRPr="007C026C">
        <w:rPr>
          <w:rFonts w:hint="eastAsia"/>
          <w:b/>
          <w:color w:val="000000" w:themeColor="text1"/>
        </w:rPr>
        <w:t xml:space="preserve"> </w:t>
      </w:r>
      <w:r w:rsidR="00AF34A5" w:rsidRPr="007C026C">
        <w:rPr>
          <w:rFonts w:hint="eastAsia"/>
          <w:b/>
          <w:color w:val="000000" w:themeColor="text1"/>
        </w:rPr>
        <w:t>The</w:t>
      </w:r>
      <w:r w:rsidR="00896717" w:rsidRPr="007C026C">
        <w:rPr>
          <w:rFonts w:hint="eastAsia"/>
          <w:b/>
          <w:color w:val="000000" w:themeColor="text1"/>
        </w:rPr>
        <w:t xml:space="preserve"> a</w:t>
      </w:r>
      <w:r w:rsidR="00896717" w:rsidRPr="007C026C">
        <w:rPr>
          <w:b/>
          <w:color w:val="000000" w:themeColor="text1"/>
        </w:rPr>
        <w:t>bsolute limit</w:t>
      </w:r>
      <w:r w:rsidR="00742BD2" w:rsidRPr="007C026C">
        <w:rPr>
          <w:rFonts w:hint="eastAsia"/>
          <w:b/>
          <w:color w:val="000000" w:themeColor="text1"/>
        </w:rPr>
        <w:t>s</w:t>
      </w:r>
      <w:r w:rsidR="00896717" w:rsidRPr="007C026C">
        <w:rPr>
          <w:b/>
          <w:color w:val="000000" w:themeColor="text1"/>
        </w:rPr>
        <w:t xml:space="preserve"> for in-channel adjacent subband leakage</w:t>
      </w:r>
      <w:r w:rsidR="00AF34A5" w:rsidRPr="007C026C">
        <w:rPr>
          <w:rFonts w:hint="eastAsia"/>
          <w:b/>
          <w:color w:val="000000" w:themeColor="text1"/>
        </w:rPr>
        <w:t xml:space="preserve"> </w:t>
      </w:r>
      <w:r w:rsidR="00742BD2" w:rsidRPr="007C026C">
        <w:rPr>
          <w:rFonts w:hint="eastAsia"/>
          <w:b/>
          <w:color w:val="000000" w:themeColor="text1"/>
        </w:rPr>
        <w:t>of</w:t>
      </w:r>
      <w:r w:rsidR="00AF34A5" w:rsidRPr="007C026C">
        <w:rPr>
          <w:rFonts w:hint="eastAsia"/>
          <w:b/>
          <w:color w:val="000000" w:themeColor="text1"/>
        </w:rPr>
        <w:t xml:space="preserve"> </w:t>
      </w:r>
      <w:r w:rsidR="00AF34A5" w:rsidRPr="007C026C">
        <w:rPr>
          <w:b/>
          <w:color w:val="000000" w:themeColor="text1"/>
        </w:rPr>
        <w:t>FR1 WA and MR SBFD-capable BS</w:t>
      </w:r>
      <w:r w:rsidR="00F41BEB">
        <w:rPr>
          <w:rFonts w:hint="eastAsia"/>
          <w:b/>
          <w:color w:val="000000" w:themeColor="text1"/>
        </w:rPr>
        <w:t>s</w:t>
      </w:r>
      <w:r w:rsidR="00AF34A5" w:rsidRPr="007C026C">
        <w:rPr>
          <w:rFonts w:hint="eastAsia"/>
          <w:b/>
          <w:color w:val="000000" w:themeColor="text1"/>
        </w:rPr>
        <w:t xml:space="preserve"> can reuse</w:t>
      </w:r>
      <w:r w:rsidR="00896717" w:rsidRPr="007C026C">
        <w:rPr>
          <w:rFonts w:hint="eastAsia"/>
          <w:b/>
          <w:color w:val="000000" w:themeColor="text1"/>
        </w:rPr>
        <w:t xml:space="preserve"> the </w:t>
      </w:r>
      <w:r w:rsidR="00742BD2" w:rsidRPr="007C026C">
        <w:rPr>
          <w:rFonts w:hint="eastAsia"/>
          <w:b/>
          <w:color w:val="000000" w:themeColor="text1"/>
        </w:rPr>
        <w:t xml:space="preserve">values specified </w:t>
      </w:r>
      <w:r w:rsidR="00F41BEB">
        <w:rPr>
          <w:rFonts w:hint="eastAsia"/>
          <w:b/>
          <w:color w:val="000000" w:themeColor="text1"/>
        </w:rPr>
        <w:t>for</w:t>
      </w:r>
      <w:r w:rsidR="00742BD2" w:rsidRPr="007C026C">
        <w:rPr>
          <w:rFonts w:hint="eastAsia"/>
          <w:b/>
          <w:color w:val="000000" w:themeColor="text1"/>
        </w:rPr>
        <w:t xml:space="preserve"> FR1 </w:t>
      </w:r>
      <w:r w:rsidR="00F41BEB">
        <w:rPr>
          <w:rFonts w:hint="eastAsia"/>
          <w:b/>
          <w:color w:val="000000" w:themeColor="text1"/>
        </w:rPr>
        <w:t xml:space="preserve">NR </w:t>
      </w:r>
      <w:r w:rsidR="00742BD2" w:rsidRPr="007C026C">
        <w:rPr>
          <w:rFonts w:hint="eastAsia"/>
          <w:b/>
          <w:color w:val="000000" w:themeColor="text1"/>
        </w:rPr>
        <w:t>BS</w:t>
      </w:r>
      <w:r w:rsidR="00896717" w:rsidRPr="007C026C">
        <w:rPr>
          <w:rFonts w:hint="eastAsia"/>
          <w:b/>
          <w:color w:val="000000" w:themeColor="text1"/>
        </w:rPr>
        <w:t>.</w:t>
      </w:r>
    </w:p>
    <w:p w:rsidR="00E026E7" w:rsidRDefault="001048AB" w:rsidP="00AE32DF">
      <w:pPr>
        <w:pStyle w:val="2"/>
        <w:tabs>
          <w:tab w:val="left" w:pos="7000"/>
        </w:tabs>
        <w:jc w:val="left"/>
        <w:rPr>
          <w:color w:val="000000" w:themeColor="text1"/>
        </w:rPr>
      </w:pPr>
      <w:r>
        <w:rPr>
          <w:rFonts w:hint="eastAsia"/>
          <w:color w:val="000000" w:themeColor="text1"/>
        </w:rPr>
        <w:lastRenderedPageBreak/>
        <w:t>2.2</w:t>
      </w:r>
      <w:r w:rsidR="004B5C63" w:rsidRPr="00AE32DF">
        <w:rPr>
          <w:color w:val="000000" w:themeColor="text1"/>
        </w:rPr>
        <w:t xml:space="preserve"> In-channel adjacent subband blocking requirement</w:t>
      </w:r>
    </w:p>
    <w:p w:rsidR="00A15836" w:rsidRDefault="00CC3199" w:rsidP="001923B9">
      <w:pPr>
        <w:rPr>
          <w:b/>
          <w:color w:val="000000" w:themeColor="text1"/>
          <w:lang w:val="en-US"/>
        </w:rPr>
      </w:pPr>
      <w:r w:rsidRPr="00AF2F2F">
        <w:rPr>
          <w:rFonts w:cs="Arial"/>
          <w:noProof/>
          <w:color w:val="000000" w:themeColor="text1"/>
          <w:lang w:val="en-US"/>
        </w:rPr>
        <mc:AlternateContent>
          <mc:Choice Requires="wps">
            <w:drawing>
              <wp:anchor distT="0" distB="0" distL="114300" distR="114300" simplePos="0" relativeHeight="251663360" behindDoc="0" locked="0" layoutInCell="1" allowOverlap="1" wp14:anchorId="3BA0A475" wp14:editId="1CD1DDD8">
                <wp:simplePos x="0" y="0"/>
                <wp:positionH relativeFrom="column">
                  <wp:posOffset>-15240</wp:posOffset>
                </wp:positionH>
                <wp:positionV relativeFrom="paragraph">
                  <wp:posOffset>62865</wp:posOffset>
                </wp:positionV>
                <wp:extent cx="6178550" cy="3155950"/>
                <wp:effectExtent l="0" t="0" r="12700" b="2540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3155950"/>
                        </a:xfrm>
                        <a:prstGeom prst="rect">
                          <a:avLst/>
                        </a:prstGeom>
                        <a:solidFill>
                          <a:srgbClr val="FFFFFF"/>
                        </a:solidFill>
                        <a:ln w="9525">
                          <a:solidFill>
                            <a:srgbClr val="000000"/>
                          </a:solidFill>
                          <a:miter lim="800000"/>
                          <a:headEnd/>
                          <a:tailEnd/>
                        </a:ln>
                      </wps:spPr>
                      <wps:txbx>
                        <w:txbxContent>
                          <w:p w:rsidR="00D455F2" w:rsidRPr="002232D0" w:rsidRDefault="00D455F2" w:rsidP="00D455F2">
                            <w:pPr>
                              <w:pStyle w:val="5"/>
                              <w:ind w:left="864" w:hanging="864"/>
                              <w:rPr>
                                <w:szCs w:val="13"/>
                                <w:lang w:val="en-US"/>
                              </w:rPr>
                            </w:pPr>
                            <w:r w:rsidRPr="002232D0">
                              <w:rPr>
                                <w:szCs w:val="13"/>
                                <w:lang w:val="en-US"/>
                              </w:rPr>
                              <w:t>Issue 4-4-1: In-channel adjacent subband blocking requirement</w:t>
                            </w:r>
                          </w:p>
                          <w:p w:rsidR="00D455F2" w:rsidRPr="002232D0" w:rsidRDefault="00D455F2" w:rsidP="00D455F2">
                            <w:pPr>
                              <w:spacing w:after="120" w:line="259" w:lineRule="auto"/>
                              <w:rPr>
                                <w:lang w:val="en-US"/>
                              </w:rPr>
                            </w:pPr>
                            <w:r w:rsidRPr="002232D0">
                              <w:rPr>
                                <w:lang w:val="en-US"/>
                              </w:rPr>
                              <w:t xml:space="preserve">Way forward: </w:t>
                            </w:r>
                          </w:p>
                          <w:p w:rsidR="00D455F2" w:rsidRPr="002232D0" w:rsidRDefault="00D455F2" w:rsidP="00D455F2">
                            <w:pPr>
                              <w:pStyle w:val="afa"/>
                              <w:widowControl/>
                              <w:numPr>
                                <w:ilvl w:val="0"/>
                                <w:numId w:val="23"/>
                              </w:numPr>
                              <w:spacing w:before="24" w:after="24" w:line="259" w:lineRule="auto"/>
                              <w:ind w:left="936" w:firstLineChars="0"/>
                              <w:jc w:val="left"/>
                              <w:rPr>
                                <w:lang w:val="en-US"/>
                              </w:rPr>
                            </w:pPr>
                            <w:r w:rsidRPr="002232D0">
                              <w:rPr>
                                <w:rFonts w:eastAsiaTheme="minorEastAsia"/>
                                <w:lang w:val="en-US"/>
                              </w:rPr>
                              <w:t xml:space="preserve">New requirement for in-channel adjacent subband blocking: </w:t>
                            </w:r>
                          </w:p>
                          <w:p w:rsidR="00D455F2" w:rsidRPr="002232D0" w:rsidRDefault="00D455F2" w:rsidP="00D455F2">
                            <w:pPr>
                              <w:pStyle w:val="afa"/>
                              <w:widowControl/>
                              <w:numPr>
                                <w:ilvl w:val="1"/>
                                <w:numId w:val="23"/>
                              </w:numPr>
                              <w:spacing w:before="24" w:after="24" w:line="259" w:lineRule="auto"/>
                              <w:ind w:left="1656" w:firstLineChars="0"/>
                              <w:jc w:val="left"/>
                              <w:rPr>
                                <w:lang w:val="en-US"/>
                              </w:rPr>
                            </w:pPr>
                            <w:r w:rsidRPr="002232D0">
                              <w:rPr>
                                <w:lang w:val="en-US"/>
                              </w:rPr>
                              <w:t>The requirement can be derived by considering co-site inter-sector case and/or inter-site case</w:t>
                            </w:r>
                          </w:p>
                          <w:p w:rsidR="00D455F2" w:rsidRPr="002232D0" w:rsidRDefault="00D455F2" w:rsidP="00D455F2">
                            <w:pPr>
                              <w:pStyle w:val="afa"/>
                              <w:widowControl/>
                              <w:numPr>
                                <w:ilvl w:val="2"/>
                                <w:numId w:val="23"/>
                              </w:numPr>
                              <w:spacing w:before="24" w:after="24" w:line="259" w:lineRule="auto"/>
                              <w:ind w:left="2376" w:firstLineChars="0"/>
                              <w:jc w:val="left"/>
                              <w:rPr>
                                <w:lang w:val="en-US"/>
                              </w:rPr>
                            </w:pPr>
                            <w:r w:rsidRPr="002232D0">
                              <w:rPr>
                                <w:lang w:val="en-US"/>
                              </w:rPr>
                              <w:t xml:space="preserve">If co-site inter-sector case is considered, </w:t>
                            </w:r>
                            <w:r w:rsidRPr="002232D0">
                              <w:rPr>
                                <w:rFonts w:hint="eastAsia"/>
                                <w:lang w:val="en-US"/>
                              </w:rPr>
                              <w:t>F</w:t>
                            </w:r>
                            <w:r w:rsidRPr="002232D0">
                              <w:rPr>
                                <w:lang w:val="en-US"/>
                              </w:rPr>
                              <w:t xml:space="preserve">FS whether/how the assumption of isolation is reflected in specification.  </w:t>
                            </w:r>
                          </w:p>
                          <w:p w:rsidR="00D455F2" w:rsidRPr="002232D0" w:rsidRDefault="00D455F2" w:rsidP="00D455F2">
                            <w:pPr>
                              <w:pStyle w:val="afa"/>
                              <w:widowControl/>
                              <w:numPr>
                                <w:ilvl w:val="1"/>
                                <w:numId w:val="23"/>
                              </w:numPr>
                              <w:spacing w:before="24" w:after="24" w:line="259" w:lineRule="auto"/>
                              <w:ind w:left="1656" w:firstLineChars="0"/>
                              <w:jc w:val="left"/>
                              <w:rPr>
                                <w:lang w:val="en-US"/>
                              </w:rPr>
                            </w:pPr>
                            <w:r w:rsidRPr="002232D0">
                              <w:rPr>
                                <w:rFonts w:hint="eastAsia"/>
                                <w:lang w:val="en-US"/>
                              </w:rPr>
                              <w:t>T</w:t>
                            </w:r>
                            <w:r w:rsidRPr="002232D0">
                              <w:rPr>
                                <w:lang w:val="en-US"/>
                              </w:rPr>
                              <w:t>he range of [-35dBm to -27dBm] can be used as the starting point for further study.</w:t>
                            </w:r>
                          </w:p>
                          <w:p w:rsidR="00150A05" w:rsidRPr="005F74FB" w:rsidRDefault="00150A05" w:rsidP="00150A05">
                            <w:pPr>
                              <w:pStyle w:val="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gNB-to-gNB CLI handling </w:t>
                            </w:r>
                          </w:p>
                          <w:p w:rsidR="00150A05" w:rsidRPr="005641B3" w:rsidRDefault="00150A05" w:rsidP="00150A05">
                            <w:pPr>
                              <w:spacing w:after="120" w:line="259" w:lineRule="auto"/>
                              <w:rPr>
                                <w:lang w:val="en-US"/>
                              </w:rPr>
                            </w:pPr>
                            <w:r w:rsidRPr="005641B3">
                              <w:rPr>
                                <w:lang w:val="en-US"/>
                              </w:rPr>
                              <w:t xml:space="preserve">Way forward: </w:t>
                            </w:r>
                          </w:p>
                          <w:p w:rsidR="00150A05" w:rsidRPr="00696183" w:rsidRDefault="00150A05" w:rsidP="00150A05">
                            <w:pPr>
                              <w:pStyle w:val="afa"/>
                              <w:widowControl/>
                              <w:numPr>
                                <w:ilvl w:val="0"/>
                                <w:numId w:val="23"/>
                              </w:numPr>
                              <w:spacing w:before="24" w:after="24" w:line="259" w:lineRule="auto"/>
                              <w:ind w:left="936" w:firstLineChars="0"/>
                              <w:jc w:val="left"/>
                              <w:rPr>
                                <w:lang w:val="en-US"/>
                              </w:rPr>
                            </w:pPr>
                            <w:r w:rsidRPr="00696183">
                              <w:rPr>
                                <w:rFonts w:eastAsiaTheme="minorEastAsia"/>
                                <w:lang w:val="en-US"/>
                              </w:rPr>
                              <w:t xml:space="preserve">FFS the assumption of gNB-to-gNB CLI handling for two cases: </w:t>
                            </w:r>
                          </w:p>
                          <w:p w:rsidR="00150A05" w:rsidRPr="00AE32DF" w:rsidRDefault="00150A05" w:rsidP="00150A05">
                            <w:pPr>
                              <w:pStyle w:val="afa"/>
                              <w:widowControl/>
                              <w:numPr>
                                <w:ilvl w:val="1"/>
                                <w:numId w:val="23"/>
                              </w:numPr>
                              <w:spacing w:before="24" w:after="24" w:line="259" w:lineRule="auto"/>
                              <w:ind w:left="1656" w:firstLineChars="0"/>
                              <w:jc w:val="left"/>
                              <w:rPr>
                                <w:lang w:val="en-US"/>
                              </w:rPr>
                            </w:pPr>
                            <w:r w:rsidRPr="00AE32DF">
                              <w:rPr>
                                <w:rFonts w:eastAsiaTheme="minorEastAsia"/>
                                <w:lang w:val="en-US"/>
                              </w:rPr>
                              <w:t>Inter-site case</w:t>
                            </w:r>
                          </w:p>
                          <w:p w:rsidR="00150A05" w:rsidRPr="00AE32DF" w:rsidRDefault="00150A05" w:rsidP="00150A05">
                            <w:pPr>
                              <w:pStyle w:val="afa"/>
                              <w:widowControl/>
                              <w:numPr>
                                <w:ilvl w:val="2"/>
                                <w:numId w:val="23"/>
                              </w:numPr>
                              <w:spacing w:before="24" w:after="24" w:line="259" w:lineRule="auto"/>
                              <w:ind w:left="2376" w:firstLineChars="0"/>
                              <w:jc w:val="left"/>
                              <w:rPr>
                                <w:lang w:val="en-US"/>
                              </w:rPr>
                            </w:pPr>
                            <w:r w:rsidRPr="00AE32DF">
                              <w:rPr>
                                <w:rFonts w:eastAsiaTheme="minorEastAsia"/>
                                <w:lang w:val="en-US"/>
                              </w:rPr>
                              <w:t xml:space="preserve">Note: for the blocking requirement, RX digital beamforming cannot be considered. </w:t>
                            </w:r>
                          </w:p>
                          <w:p w:rsidR="00150A05" w:rsidRPr="00AE32DF" w:rsidRDefault="00150A05" w:rsidP="00150A05">
                            <w:pPr>
                              <w:pStyle w:val="afa"/>
                              <w:widowControl/>
                              <w:numPr>
                                <w:ilvl w:val="1"/>
                                <w:numId w:val="23"/>
                              </w:numPr>
                              <w:spacing w:before="24" w:after="24" w:line="259" w:lineRule="auto"/>
                              <w:ind w:left="1656" w:firstLineChars="0"/>
                              <w:jc w:val="left"/>
                              <w:rPr>
                                <w:lang w:val="en-US"/>
                              </w:rPr>
                            </w:pPr>
                            <w:r w:rsidRPr="00AE32DF">
                              <w:rPr>
                                <w:rFonts w:eastAsiaTheme="minorEastAsia"/>
                                <w:lang w:val="en-US"/>
                              </w:rPr>
                              <w:t>Co-site inter-sector case:</w:t>
                            </w:r>
                          </w:p>
                          <w:p w:rsidR="00150A05" w:rsidRPr="00AE32DF" w:rsidRDefault="00150A05" w:rsidP="00150A05">
                            <w:pPr>
                              <w:pStyle w:val="afa"/>
                              <w:widowControl/>
                              <w:numPr>
                                <w:ilvl w:val="2"/>
                                <w:numId w:val="23"/>
                              </w:numPr>
                              <w:spacing w:before="24" w:after="24" w:line="259" w:lineRule="auto"/>
                              <w:ind w:left="2376" w:firstLineChars="0"/>
                              <w:jc w:val="left"/>
                              <w:rPr>
                                <w:lang w:val="en-US"/>
                              </w:rPr>
                            </w:pPr>
                            <w:r w:rsidRPr="00AE32DF">
                              <w:rPr>
                                <w:rFonts w:eastAsiaTheme="minorEastAsia"/>
                                <w:lang w:val="en-US"/>
                              </w:rPr>
                              <w:t xml:space="preserve">Note: Inter-sector is near field interaction. </w:t>
                            </w:r>
                          </w:p>
                          <w:p w:rsidR="00116C1C" w:rsidRPr="00D455F2" w:rsidRDefault="00116C1C" w:rsidP="00150A05">
                            <w:pPr>
                              <w:pStyle w:val="5"/>
                              <w:ind w:left="864" w:hanging="864"/>
                              <w:rPr>
                                <w:rFonts w:eastAsiaTheme="minorEastAsia"/>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2pt;margin-top:4.95pt;width:486.5pt;height:2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xQ7NQIAAE0EAAAOAAAAZHJzL2Uyb0RvYy54bWysVM2O0zAQviPxDpbvNE1pdtuo6WrpUoS0&#10;/EgLD+A4TmPheIztNlkeYHkDTly481x9DsZOt1v+LogcLI9n/Hnm+2ayuOhbRXbCOgm6oOloTInQ&#10;HCqpNwV9/279ZEaJ80xXTIEWBb0Vjl4sHz9adCYXE2hAVcISBNEu70xBG+9NniSON6JlbgRGaHTW&#10;YFvm0bSbpLKsQ/RWJZPx+CzpwFbGAhfO4enV4KTLiF/Xgvs3de2EJ6qgmJuPq41rGdZkuWD5xjLT&#10;SH5Ig/1DFi2TGh89Ql0xz8jWyt+gWsktOKj9iEObQF1LLmINWE06/qWam4YZEWtBcpw50uT+Hyx/&#10;vXtriawKOqVEsxYl2n/5vP/6ff/tjkwCPZ1xOUbdGIzz/TPoUeZYqjPXwD84omHVML0Rl9ZC1whW&#10;YXppuJmcXB1wXAApu1dQ4Tts6yEC9bVtA3fIBkF0lOn2KI3oPeF4eJaez7IMXRx9T9Msm6MR3mD5&#10;/XVjnX8hoCVhU1CL2kd4trt2fgi9DwmvOVCyWkulomE35UpZsmPYJ+v4HdB/ClOadAWdZ5NsYOCv&#10;EOP4/QmilR4bXsm2oLNjEMsDb891hWmy3DOphj1Wp/SByMDdwKLvyz5KFlkOJJdQ3SKzFob+xnnE&#10;TQP2EyUd9nZB3ccts4IS9VKjOvN0Og3DEI1pdj5Bw556ylMP0xyhCuopGbYrHwcopKrhElWsZeT3&#10;IZNDytizUaHDfIWhOLVj1MNfYPkDAAD//wMAUEsDBBQABgAIAAAAIQCvAndS3wAAAAgBAAAPAAAA&#10;ZHJzL2Rvd25yZXYueG1sTI/NTsMwEITvSLyDtUhcUGtTSlqHbCqEBIIbFARXN94mEf4JtpuGt8ec&#10;4Dia0cw31Wayho0UYu8dwuVcACPXeN27FuHt9X62BhaTcloZ7wjhmyJs6tOTSpXaH90LjdvUslzi&#10;YqkQupSGkvPYdGRVnPuBXPb2PliVsgwt10Edc7k1fCFEwa3qXV7o1EB3HTWf24NFWC8fx4/4dPX8&#10;3hR7I9PFanz4CojnZ9PtDbBEU/oLwy9+Roc6M+38wenIDMJsscxJBCmBZVuuRAFsh3AtCgm8rvj/&#10;A/UPAAAA//8DAFBLAQItABQABgAIAAAAIQC2gziS/gAAAOEBAAATAAAAAAAAAAAAAAAAAAAAAABb&#10;Q29udGVudF9UeXBlc10ueG1sUEsBAi0AFAAGAAgAAAAhADj9If/WAAAAlAEAAAsAAAAAAAAAAAAA&#10;AAAALwEAAF9yZWxzLy5yZWxzUEsBAi0AFAAGAAgAAAAhAFS/FDs1AgAATQQAAA4AAAAAAAAAAAAA&#10;AAAALgIAAGRycy9lMm9Eb2MueG1sUEsBAi0AFAAGAAgAAAAhAK8Cd1LfAAAACAEAAA8AAAAAAAAA&#10;AAAAAAAAjwQAAGRycy9kb3ducmV2LnhtbFBLBQYAAAAABAAEAPMAAACbBQAAAAA=&#10;">
                <v:textbox>
                  <w:txbxContent>
                    <w:p w:rsidR="00D455F2" w:rsidRPr="002232D0" w:rsidRDefault="00D455F2" w:rsidP="00D455F2">
                      <w:pPr>
                        <w:pStyle w:val="5"/>
                        <w:ind w:left="864" w:hanging="864"/>
                        <w:rPr>
                          <w:szCs w:val="13"/>
                          <w:lang w:val="en-US"/>
                        </w:rPr>
                      </w:pPr>
                      <w:r w:rsidRPr="002232D0">
                        <w:rPr>
                          <w:szCs w:val="13"/>
                          <w:lang w:val="en-US"/>
                        </w:rPr>
                        <w:t>Issue 4-4-1: In-channel adjacent subband blocking requirement</w:t>
                      </w:r>
                    </w:p>
                    <w:p w:rsidR="00D455F2" w:rsidRPr="002232D0" w:rsidRDefault="00D455F2" w:rsidP="00D455F2">
                      <w:pPr>
                        <w:spacing w:after="120" w:line="259" w:lineRule="auto"/>
                        <w:rPr>
                          <w:lang w:val="en-US"/>
                        </w:rPr>
                      </w:pPr>
                      <w:r w:rsidRPr="002232D0">
                        <w:rPr>
                          <w:lang w:val="en-US"/>
                        </w:rPr>
                        <w:t xml:space="preserve">Way forward: </w:t>
                      </w:r>
                    </w:p>
                    <w:p w:rsidR="00D455F2" w:rsidRPr="002232D0" w:rsidRDefault="00D455F2" w:rsidP="00D455F2">
                      <w:pPr>
                        <w:pStyle w:val="afa"/>
                        <w:widowControl/>
                        <w:numPr>
                          <w:ilvl w:val="0"/>
                          <w:numId w:val="23"/>
                        </w:numPr>
                        <w:spacing w:before="24" w:after="24" w:line="259" w:lineRule="auto"/>
                        <w:ind w:left="936" w:firstLineChars="0"/>
                        <w:jc w:val="left"/>
                        <w:rPr>
                          <w:lang w:val="en-US"/>
                        </w:rPr>
                      </w:pPr>
                      <w:r w:rsidRPr="002232D0">
                        <w:rPr>
                          <w:rFonts w:eastAsiaTheme="minorEastAsia"/>
                          <w:lang w:val="en-US"/>
                        </w:rPr>
                        <w:t xml:space="preserve">New requirement for in-channel adjacent subband blocking: </w:t>
                      </w:r>
                    </w:p>
                    <w:p w:rsidR="00D455F2" w:rsidRPr="002232D0" w:rsidRDefault="00D455F2" w:rsidP="00D455F2">
                      <w:pPr>
                        <w:pStyle w:val="afa"/>
                        <w:widowControl/>
                        <w:numPr>
                          <w:ilvl w:val="1"/>
                          <w:numId w:val="23"/>
                        </w:numPr>
                        <w:spacing w:before="24" w:after="24" w:line="259" w:lineRule="auto"/>
                        <w:ind w:left="1656" w:firstLineChars="0"/>
                        <w:jc w:val="left"/>
                        <w:rPr>
                          <w:lang w:val="en-US"/>
                        </w:rPr>
                      </w:pPr>
                      <w:r w:rsidRPr="002232D0">
                        <w:rPr>
                          <w:lang w:val="en-US"/>
                        </w:rPr>
                        <w:t>The requirement can be derived by considering co-site inter-sector case and/or inter-site case</w:t>
                      </w:r>
                    </w:p>
                    <w:p w:rsidR="00D455F2" w:rsidRPr="002232D0" w:rsidRDefault="00D455F2" w:rsidP="00D455F2">
                      <w:pPr>
                        <w:pStyle w:val="afa"/>
                        <w:widowControl/>
                        <w:numPr>
                          <w:ilvl w:val="2"/>
                          <w:numId w:val="23"/>
                        </w:numPr>
                        <w:spacing w:before="24" w:after="24" w:line="259" w:lineRule="auto"/>
                        <w:ind w:left="2376" w:firstLineChars="0"/>
                        <w:jc w:val="left"/>
                        <w:rPr>
                          <w:lang w:val="en-US"/>
                        </w:rPr>
                      </w:pPr>
                      <w:r w:rsidRPr="002232D0">
                        <w:rPr>
                          <w:lang w:val="en-US"/>
                        </w:rPr>
                        <w:t xml:space="preserve">If co-site inter-sector case is considered, </w:t>
                      </w:r>
                      <w:r w:rsidRPr="002232D0">
                        <w:rPr>
                          <w:rFonts w:hint="eastAsia"/>
                          <w:lang w:val="en-US"/>
                        </w:rPr>
                        <w:t>F</w:t>
                      </w:r>
                      <w:r w:rsidRPr="002232D0">
                        <w:rPr>
                          <w:lang w:val="en-US"/>
                        </w:rPr>
                        <w:t xml:space="preserve">FS whether/how the assumption of isolation is reflected in specification.  </w:t>
                      </w:r>
                    </w:p>
                    <w:p w:rsidR="00D455F2" w:rsidRPr="002232D0" w:rsidRDefault="00D455F2" w:rsidP="00D455F2">
                      <w:pPr>
                        <w:pStyle w:val="afa"/>
                        <w:widowControl/>
                        <w:numPr>
                          <w:ilvl w:val="1"/>
                          <w:numId w:val="23"/>
                        </w:numPr>
                        <w:spacing w:before="24" w:after="24" w:line="259" w:lineRule="auto"/>
                        <w:ind w:left="1656" w:firstLineChars="0"/>
                        <w:jc w:val="left"/>
                        <w:rPr>
                          <w:lang w:val="en-US"/>
                        </w:rPr>
                      </w:pPr>
                      <w:r w:rsidRPr="002232D0">
                        <w:rPr>
                          <w:rFonts w:hint="eastAsia"/>
                          <w:lang w:val="en-US"/>
                        </w:rPr>
                        <w:t>T</w:t>
                      </w:r>
                      <w:r w:rsidRPr="002232D0">
                        <w:rPr>
                          <w:lang w:val="en-US"/>
                        </w:rPr>
                        <w:t>he range of [-35dBm to -27dBm] can be used as the starting point for further study.</w:t>
                      </w:r>
                    </w:p>
                    <w:p w:rsidR="00150A05" w:rsidRPr="005F74FB" w:rsidRDefault="00150A05" w:rsidP="00150A05">
                      <w:pPr>
                        <w:pStyle w:val="5"/>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gNB-to-gNB CLI handling </w:t>
                      </w:r>
                    </w:p>
                    <w:p w:rsidR="00150A05" w:rsidRPr="005641B3" w:rsidRDefault="00150A05" w:rsidP="00150A05">
                      <w:pPr>
                        <w:spacing w:after="120" w:line="259" w:lineRule="auto"/>
                        <w:rPr>
                          <w:lang w:val="en-US"/>
                        </w:rPr>
                      </w:pPr>
                      <w:r w:rsidRPr="005641B3">
                        <w:rPr>
                          <w:lang w:val="en-US"/>
                        </w:rPr>
                        <w:t xml:space="preserve">Way forward: </w:t>
                      </w:r>
                    </w:p>
                    <w:p w:rsidR="00150A05" w:rsidRPr="00696183" w:rsidRDefault="00150A05" w:rsidP="00150A05">
                      <w:pPr>
                        <w:pStyle w:val="afa"/>
                        <w:widowControl/>
                        <w:numPr>
                          <w:ilvl w:val="0"/>
                          <w:numId w:val="23"/>
                        </w:numPr>
                        <w:spacing w:before="24" w:after="24" w:line="259" w:lineRule="auto"/>
                        <w:ind w:left="936" w:firstLineChars="0"/>
                        <w:jc w:val="left"/>
                        <w:rPr>
                          <w:lang w:val="en-US"/>
                        </w:rPr>
                      </w:pPr>
                      <w:r w:rsidRPr="00696183">
                        <w:rPr>
                          <w:rFonts w:eastAsiaTheme="minorEastAsia"/>
                          <w:lang w:val="en-US"/>
                        </w:rPr>
                        <w:t xml:space="preserve">FFS the assumption of gNB-to-gNB CLI handling for two cases: </w:t>
                      </w:r>
                    </w:p>
                    <w:p w:rsidR="00150A05" w:rsidRPr="00AE32DF" w:rsidRDefault="00150A05" w:rsidP="00150A05">
                      <w:pPr>
                        <w:pStyle w:val="afa"/>
                        <w:widowControl/>
                        <w:numPr>
                          <w:ilvl w:val="1"/>
                          <w:numId w:val="23"/>
                        </w:numPr>
                        <w:spacing w:before="24" w:after="24" w:line="259" w:lineRule="auto"/>
                        <w:ind w:left="1656" w:firstLineChars="0"/>
                        <w:jc w:val="left"/>
                        <w:rPr>
                          <w:lang w:val="en-US"/>
                        </w:rPr>
                      </w:pPr>
                      <w:r w:rsidRPr="00AE32DF">
                        <w:rPr>
                          <w:rFonts w:eastAsiaTheme="minorEastAsia"/>
                          <w:lang w:val="en-US"/>
                        </w:rPr>
                        <w:t>Inter-site case</w:t>
                      </w:r>
                    </w:p>
                    <w:p w:rsidR="00150A05" w:rsidRPr="00AE32DF" w:rsidRDefault="00150A05" w:rsidP="00150A05">
                      <w:pPr>
                        <w:pStyle w:val="afa"/>
                        <w:widowControl/>
                        <w:numPr>
                          <w:ilvl w:val="2"/>
                          <w:numId w:val="23"/>
                        </w:numPr>
                        <w:spacing w:before="24" w:after="24" w:line="259" w:lineRule="auto"/>
                        <w:ind w:left="2376" w:firstLineChars="0"/>
                        <w:jc w:val="left"/>
                        <w:rPr>
                          <w:lang w:val="en-US"/>
                        </w:rPr>
                      </w:pPr>
                      <w:r w:rsidRPr="00AE32DF">
                        <w:rPr>
                          <w:rFonts w:eastAsiaTheme="minorEastAsia"/>
                          <w:lang w:val="en-US"/>
                        </w:rPr>
                        <w:t xml:space="preserve">Note: for the blocking requirement, RX digital beamforming cannot be considered. </w:t>
                      </w:r>
                    </w:p>
                    <w:p w:rsidR="00150A05" w:rsidRPr="00AE32DF" w:rsidRDefault="00150A05" w:rsidP="00150A05">
                      <w:pPr>
                        <w:pStyle w:val="afa"/>
                        <w:widowControl/>
                        <w:numPr>
                          <w:ilvl w:val="1"/>
                          <w:numId w:val="23"/>
                        </w:numPr>
                        <w:spacing w:before="24" w:after="24" w:line="259" w:lineRule="auto"/>
                        <w:ind w:left="1656" w:firstLineChars="0"/>
                        <w:jc w:val="left"/>
                        <w:rPr>
                          <w:lang w:val="en-US"/>
                        </w:rPr>
                      </w:pPr>
                      <w:r w:rsidRPr="00AE32DF">
                        <w:rPr>
                          <w:rFonts w:eastAsiaTheme="minorEastAsia"/>
                          <w:lang w:val="en-US"/>
                        </w:rPr>
                        <w:t>Co-site inter-sector case:</w:t>
                      </w:r>
                    </w:p>
                    <w:p w:rsidR="00150A05" w:rsidRPr="00AE32DF" w:rsidRDefault="00150A05" w:rsidP="00150A05">
                      <w:pPr>
                        <w:pStyle w:val="afa"/>
                        <w:widowControl/>
                        <w:numPr>
                          <w:ilvl w:val="2"/>
                          <w:numId w:val="23"/>
                        </w:numPr>
                        <w:spacing w:before="24" w:after="24" w:line="259" w:lineRule="auto"/>
                        <w:ind w:left="2376" w:firstLineChars="0"/>
                        <w:jc w:val="left"/>
                        <w:rPr>
                          <w:lang w:val="en-US"/>
                        </w:rPr>
                      </w:pPr>
                      <w:r w:rsidRPr="00AE32DF">
                        <w:rPr>
                          <w:rFonts w:eastAsiaTheme="minorEastAsia"/>
                          <w:lang w:val="en-US"/>
                        </w:rPr>
                        <w:t xml:space="preserve">Note: Inter-sector is near field interaction. </w:t>
                      </w:r>
                    </w:p>
                    <w:p w:rsidR="00116C1C" w:rsidRPr="00D455F2" w:rsidRDefault="00116C1C" w:rsidP="00150A05">
                      <w:pPr>
                        <w:pStyle w:val="5"/>
                        <w:ind w:left="864" w:hanging="864"/>
                        <w:rPr>
                          <w:rFonts w:eastAsiaTheme="minorEastAsia"/>
                          <w:lang w:val="en-US"/>
                        </w:rPr>
                      </w:pPr>
                    </w:p>
                  </w:txbxContent>
                </v:textbox>
              </v:shape>
            </w:pict>
          </mc:Fallback>
        </mc:AlternateContent>
      </w:r>
    </w:p>
    <w:p w:rsidR="00A15836" w:rsidRDefault="00A15836" w:rsidP="001923B9">
      <w:pPr>
        <w:rPr>
          <w:b/>
          <w:color w:val="000000" w:themeColor="text1"/>
          <w:lang w:val="en-US"/>
        </w:rPr>
      </w:pPr>
    </w:p>
    <w:p w:rsidR="00A15836" w:rsidRDefault="00A15836" w:rsidP="001923B9">
      <w:pPr>
        <w:rPr>
          <w:b/>
          <w:color w:val="000000" w:themeColor="text1"/>
          <w:lang w:val="en-US"/>
        </w:rPr>
      </w:pPr>
    </w:p>
    <w:p w:rsidR="00A15836" w:rsidRDefault="00A15836" w:rsidP="001923B9">
      <w:pPr>
        <w:rPr>
          <w:b/>
          <w:color w:val="000000" w:themeColor="text1"/>
          <w:lang w:val="en-US"/>
        </w:rPr>
      </w:pPr>
    </w:p>
    <w:p w:rsidR="00116C1C" w:rsidRDefault="00116C1C" w:rsidP="00116C1C">
      <w:pPr>
        <w:rPr>
          <w:color w:val="000000" w:themeColor="text1"/>
          <w:lang w:val="en-US"/>
        </w:rPr>
      </w:pPr>
    </w:p>
    <w:p w:rsidR="00116C1C" w:rsidRDefault="00116C1C" w:rsidP="00116C1C">
      <w:pPr>
        <w:rPr>
          <w:color w:val="000000" w:themeColor="text1"/>
          <w:lang w:val="en-US"/>
        </w:rPr>
      </w:pPr>
    </w:p>
    <w:p w:rsidR="00116C1C" w:rsidRDefault="00116C1C" w:rsidP="00116C1C">
      <w:pPr>
        <w:rPr>
          <w:color w:val="000000" w:themeColor="text1"/>
          <w:lang w:val="en-US"/>
        </w:rPr>
      </w:pPr>
    </w:p>
    <w:p w:rsidR="00DA53F1" w:rsidRDefault="00DA53F1"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CC3199" w:rsidRDefault="00CC3199" w:rsidP="00116C1C">
      <w:pPr>
        <w:rPr>
          <w:color w:val="000000" w:themeColor="text1"/>
          <w:lang w:val="en-US"/>
        </w:rPr>
      </w:pPr>
    </w:p>
    <w:p w:rsidR="00D455F2" w:rsidRDefault="00D455F2" w:rsidP="004F22B0">
      <w:pPr>
        <w:rPr>
          <w:rFonts w:cs="Arial"/>
          <w:color w:val="000000" w:themeColor="text1"/>
        </w:rPr>
      </w:pPr>
    </w:p>
    <w:p w:rsidR="00D455F2" w:rsidRDefault="00D455F2" w:rsidP="004F22B0">
      <w:pPr>
        <w:rPr>
          <w:rFonts w:cs="Arial"/>
          <w:color w:val="000000" w:themeColor="text1"/>
        </w:rPr>
      </w:pPr>
    </w:p>
    <w:p w:rsidR="00D455F2" w:rsidRDefault="00D455F2" w:rsidP="004F22B0">
      <w:pPr>
        <w:rPr>
          <w:rFonts w:cs="Arial"/>
          <w:color w:val="000000" w:themeColor="text1"/>
        </w:rPr>
      </w:pPr>
    </w:p>
    <w:p w:rsidR="00AF0B6D" w:rsidRPr="00F41BEB" w:rsidRDefault="00C42458" w:rsidP="003C4693">
      <w:pPr>
        <w:rPr>
          <w:rFonts w:cs="Arial"/>
          <w:color w:val="000000" w:themeColor="text1"/>
        </w:rPr>
      </w:pPr>
      <w:r w:rsidRPr="00F41BEB">
        <w:rPr>
          <w:rFonts w:cs="Arial" w:hint="eastAsia"/>
          <w:color w:val="000000" w:themeColor="text1"/>
        </w:rPr>
        <w:t>The in-cha</w:t>
      </w:r>
      <w:r w:rsidRPr="00F41BEB">
        <w:rPr>
          <w:rFonts w:cs="Arial"/>
          <w:color w:val="000000" w:themeColor="text1"/>
        </w:rPr>
        <w:t xml:space="preserve">nnel adjacent subband </w:t>
      </w:r>
      <w:r w:rsidR="00256376" w:rsidRPr="00F41BEB">
        <w:rPr>
          <w:rFonts w:cs="Arial"/>
          <w:color w:val="000000" w:themeColor="text1"/>
        </w:rPr>
        <w:t>blocking</w:t>
      </w:r>
      <w:r w:rsidRPr="00F41BEB">
        <w:rPr>
          <w:rFonts w:cs="Arial"/>
          <w:color w:val="000000" w:themeColor="text1"/>
        </w:rPr>
        <w:t xml:space="preserve"> requirement</w:t>
      </w:r>
      <w:r w:rsidRPr="00F41BEB">
        <w:rPr>
          <w:rFonts w:cs="Arial" w:hint="eastAsia"/>
          <w:color w:val="000000" w:themeColor="text1"/>
        </w:rPr>
        <w:t xml:space="preserve"> </w:t>
      </w:r>
      <w:r w:rsidRPr="00F41BEB">
        <w:rPr>
          <w:rFonts w:cs="Arial"/>
          <w:color w:val="000000" w:themeColor="text1"/>
        </w:rPr>
        <w:t>needs</w:t>
      </w:r>
      <w:r w:rsidRPr="00F41BEB">
        <w:rPr>
          <w:rFonts w:cs="Arial" w:hint="eastAsia"/>
          <w:color w:val="000000" w:themeColor="text1"/>
        </w:rPr>
        <w:t xml:space="preserve"> to consider </w:t>
      </w:r>
      <w:r w:rsidR="00256376" w:rsidRPr="00F41BEB">
        <w:rPr>
          <w:rFonts w:cs="Arial"/>
          <w:color w:val="000000" w:themeColor="text1"/>
        </w:rPr>
        <w:t>co-site inter-sector case and</w:t>
      </w:r>
      <w:r w:rsidR="00256376" w:rsidRPr="00F41BEB">
        <w:rPr>
          <w:rFonts w:cs="Arial" w:hint="eastAsia"/>
          <w:color w:val="000000" w:themeColor="text1"/>
        </w:rPr>
        <w:t xml:space="preserve"> </w:t>
      </w:r>
      <w:r w:rsidR="00256376" w:rsidRPr="00F41BEB">
        <w:rPr>
          <w:rFonts w:cs="Arial"/>
          <w:color w:val="000000" w:themeColor="text1"/>
        </w:rPr>
        <w:t>inter-site case</w:t>
      </w:r>
      <w:r w:rsidR="00256376" w:rsidRPr="00F41BEB">
        <w:rPr>
          <w:rFonts w:cs="Arial" w:hint="eastAsia"/>
          <w:color w:val="000000" w:themeColor="text1"/>
        </w:rPr>
        <w:t xml:space="preserve">. </w:t>
      </w:r>
    </w:p>
    <w:p w:rsidR="005679C7" w:rsidRPr="00F41BEB" w:rsidRDefault="004F22B0" w:rsidP="003C4693">
      <w:pPr>
        <w:rPr>
          <w:color w:val="000000" w:themeColor="text1"/>
          <w:lang w:val="en-US"/>
        </w:rPr>
      </w:pPr>
      <w:r w:rsidRPr="00F41BEB">
        <w:rPr>
          <w:rFonts w:cs="Arial"/>
          <w:color w:val="000000" w:themeColor="text1"/>
        </w:rPr>
        <w:t xml:space="preserve">The in-channel adjacent sub-band blocking requirement should be defined based on </w:t>
      </w:r>
      <w:r w:rsidR="005107D7" w:rsidRPr="00F41BEB">
        <w:rPr>
          <w:rFonts w:cs="Arial"/>
          <w:color w:val="000000" w:themeColor="text1"/>
        </w:rPr>
        <w:t>simulation</w:t>
      </w:r>
      <w:r w:rsidR="005107D7" w:rsidRPr="00F41BEB">
        <w:rPr>
          <w:rFonts w:cs="Arial" w:hint="eastAsia"/>
          <w:color w:val="000000" w:themeColor="text1"/>
        </w:rPr>
        <w:t xml:space="preserve"> result</w:t>
      </w:r>
      <w:r w:rsidR="005679C7" w:rsidRPr="00F41BEB">
        <w:rPr>
          <w:rFonts w:cs="Arial" w:hint="eastAsia"/>
          <w:color w:val="000000" w:themeColor="text1"/>
        </w:rPr>
        <w:t>, -</w:t>
      </w:r>
      <w:r w:rsidR="005679C7" w:rsidRPr="00F41BEB">
        <w:rPr>
          <w:color w:val="000000" w:themeColor="text1"/>
          <w:lang w:val="en-US"/>
        </w:rPr>
        <w:t>3</w:t>
      </w:r>
      <w:r w:rsidR="00335DC4" w:rsidRPr="00F41BEB">
        <w:rPr>
          <w:rFonts w:hint="eastAsia"/>
          <w:color w:val="000000" w:themeColor="text1"/>
          <w:lang w:val="en-US"/>
        </w:rPr>
        <w:t>2</w:t>
      </w:r>
      <w:r w:rsidR="005679C7" w:rsidRPr="00F41BEB">
        <w:rPr>
          <w:color w:val="000000" w:themeColor="text1"/>
          <w:lang w:val="en-US"/>
        </w:rPr>
        <w:t xml:space="preserve">dBm </w:t>
      </w:r>
      <w:r w:rsidR="005679C7" w:rsidRPr="00F41BEB">
        <w:rPr>
          <w:rFonts w:hint="eastAsia"/>
          <w:color w:val="000000" w:themeColor="text1"/>
          <w:lang w:val="en-US"/>
        </w:rPr>
        <w:t xml:space="preserve">can be used for MR BS and </w:t>
      </w:r>
      <w:r w:rsidR="005679C7" w:rsidRPr="00F41BEB">
        <w:rPr>
          <w:color w:val="000000" w:themeColor="text1"/>
          <w:lang w:val="en-US"/>
        </w:rPr>
        <w:t>-</w:t>
      </w:r>
      <w:r w:rsidR="005679C7" w:rsidRPr="00F41BEB">
        <w:rPr>
          <w:rFonts w:hint="eastAsia"/>
          <w:color w:val="000000" w:themeColor="text1"/>
          <w:lang w:val="en-US"/>
        </w:rPr>
        <w:t>3</w:t>
      </w:r>
      <w:r w:rsidR="00335DC4" w:rsidRPr="00F41BEB">
        <w:rPr>
          <w:rFonts w:hint="eastAsia"/>
          <w:color w:val="000000" w:themeColor="text1"/>
          <w:lang w:val="en-US"/>
        </w:rPr>
        <w:t>4</w:t>
      </w:r>
      <w:r w:rsidR="005679C7" w:rsidRPr="00F41BEB">
        <w:rPr>
          <w:color w:val="000000" w:themeColor="text1"/>
          <w:lang w:val="en-US"/>
        </w:rPr>
        <w:t>dBm</w:t>
      </w:r>
      <w:r w:rsidR="005679C7" w:rsidRPr="00F41BEB">
        <w:rPr>
          <w:rFonts w:hint="eastAsia"/>
          <w:color w:val="000000" w:themeColor="text1"/>
          <w:lang w:val="en-US"/>
        </w:rPr>
        <w:t xml:space="preserve"> </w:t>
      </w:r>
      <w:r w:rsidR="005679C7" w:rsidRPr="00F41BEB">
        <w:rPr>
          <w:color w:val="000000" w:themeColor="text1"/>
          <w:lang w:val="en-US"/>
        </w:rPr>
        <w:t xml:space="preserve">can be used </w:t>
      </w:r>
      <w:r w:rsidR="005679C7" w:rsidRPr="00F41BEB">
        <w:rPr>
          <w:rFonts w:hint="eastAsia"/>
          <w:color w:val="000000" w:themeColor="text1"/>
          <w:lang w:val="en-US"/>
        </w:rPr>
        <w:t>for LA BS.</w:t>
      </w:r>
    </w:p>
    <w:p w:rsidR="00D12785" w:rsidRPr="00E3015B" w:rsidRDefault="00D12785" w:rsidP="00D12785">
      <w:pPr>
        <w:rPr>
          <w:b/>
          <w:color w:val="000000" w:themeColor="text1"/>
        </w:rPr>
      </w:pPr>
      <w:r w:rsidRPr="00E3015B">
        <w:rPr>
          <w:b/>
          <w:color w:val="000000" w:themeColor="text1"/>
        </w:rPr>
        <w:t xml:space="preserve">Proposal </w:t>
      </w:r>
      <w:r w:rsidRPr="00E3015B">
        <w:rPr>
          <w:rFonts w:hint="eastAsia"/>
          <w:b/>
          <w:color w:val="000000" w:themeColor="text1"/>
        </w:rPr>
        <w:t>2</w:t>
      </w:r>
      <w:r w:rsidRPr="00E3015B">
        <w:rPr>
          <w:b/>
          <w:color w:val="000000" w:themeColor="text1"/>
        </w:rPr>
        <w:t>:</w:t>
      </w:r>
      <w:r w:rsidRPr="00E3015B">
        <w:rPr>
          <w:rFonts w:hint="eastAsia"/>
          <w:b/>
          <w:color w:val="000000" w:themeColor="text1"/>
        </w:rPr>
        <w:t xml:space="preserve"> For</w:t>
      </w:r>
      <w:r w:rsidRPr="00E3015B">
        <w:rPr>
          <w:b/>
          <w:color w:val="000000" w:themeColor="text1"/>
        </w:rPr>
        <w:t xml:space="preserve"> in-channel adjacent sub-band blocking requirement, -3</w:t>
      </w:r>
      <w:r w:rsidRPr="00E3015B">
        <w:rPr>
          <w:rFonts w:hint="eastAsia"/>
          <w:b/>
          <w:color w:val="000000" w:themeColor="text1"/>
        </w:rPr>
        <w:t>2</w:t>
      </w:r>
      <w:r w:rsidRPr="00E3015B">
        <w:rPr>
          <w:b/>
          <w:color w:val="000000" w:themeColor="text1"/>
        </w:rPr>
        <w:t>dBm can be used for MR BS and</w:t>
      </w:r>
    </w:p>
    <w:p w:rsidR="00D12785" w:rsidRPr="00E3015B" w:rsidRDefault="00D12785" w:rsidP="00D12785">
      <w:pPr>
        <w:rPr>
          <w:b/>
          <w:color w:val="000000" w:themeColor="text1"/>
        </w:rPr>
      </w:pPr>
      <w:r w:rsidRPr="00E3015B">
        <w:rPr>
          <w:b/>
          <w:color w:val="000000" w:themeColor="text1"/>
        </w:rPr>
        <w:t xml:space="preserve"> -3</w:t>
      </w:r>
      <w:r w:rsidRPr="00E3015B">
        <w:rPr>
          <w:rFonts w:hint="eastAsia"/>
          <w:b/>
          <w:color w:val="000000" w:themeColor="text1"/>
        </w:rPr>
        <w:t>4</w:t>
      </w:r>
      <w:r w:rsidRPr="00E3015B">
        <w:rPr>
          <w:b/>
          <w:color w:val="000000" w:themeColor="text1"/>
        </w:rPr>
        <w:t>dBm can be used for LA BS.</w:t>
      </w:r>
    </w:p>
    <w:p w:rsidR="001C41E5" w:rsidRPr="00F41BEB" w:rsidRDefault="009443C3" w:rsidP="00D12785">
      <w:pPr>
        <w:rPr>
          <w:b/>
          <w:color w:val="000000" w:themeColor="text1"/>
        </w:rPr>
      </w:pPr>
      <w:r w:rsidRPr="00F41BEB">
        <w:rPr>
          <w:rFonts w:cs="Arial"/>
          <w:color w:val="000000" w:themeColor="text1"/>
        </w:rPr>
        <w:t xml:space="preserve">When consider interference from inter-sectors BSs, the isolation between two sectors need to be decided, but companies had different recommendations on the value of the sector isolation, and it may be difficult to reach a consensus. We can assume an isolation value between two sectors, </w:t>
      </w:r>
      <w:r w:rsidR="00F10869" w:rsidRPr="00F41BEB">
        <w:rPr>
          <w:rFonts w:cs="Arial"/>
          <w:color w:val="000000" w:themeColor="text1"/>
        </w:rPr>
        <w:t xml:space="preserve">and then </w:t>
      </w:r>
      <w:r w:rsidR="00F10869" w:rsidRPr="00F41BEB">
        <w:rPr>
          <w:rFonts w:cs="Arial" w:hint="eastAsia"/>
          <w:color w:val="000000" w:themeColor="text1"/>
        </w:rPr>
        <w:t>analyse</w:t>
      </w:r>
      <w:r w:rsidRPr="00F41BEB">
        <w:rPr>
          <w:rFonts w:cs="Arial" w:hint="eastAsia"/>
          <w:color w:val="000000" w:themeColor="text1"/>
        </w:rPr>
        <w:t xml:space="preserve"> the </w:t>
      </w:r>
      <w:r w:rsidRPr="00F41BEB">
        <w:rPr>
          <w:rFonts w:cs="Arial"/>
          <w:color w:val="000000" w:themeColor="text1"/>
        </w:rPr>
        <w:t xml:space="preserve">in-channel adjacent sub-band blocking requirement </w:t>
      </w:r>
      <w:r w:rsidRPr="00F41BEB">
        <w:rPr>
          <w:rFonts w:hint="eastAsia"/>
          <w:color w:val="000000" w:themeColor="text1"/>
          <w:lang w:val="en-US"/>
        </w:rPr>
        <w:t>based on</w:t>
      </w:r>
      <w:r w:rsidRPr="00F41BEB">
        <w:rPr>
          <w:color w:val="000000" w:themeColor="text1"/>
          <w:lang w:val="en-US"/>
        </w:rPr>
        <w:t xml:space="preserve"> the isolation assumption</w:t>
      </w:r>
      <w:r w:rsidR="00F10869" w:rsidRPr="00F41BEB">
        <w:rPr>
          <w:rFonts w:hint="eastAsia"/>
          <w:color w:val="000000" w:themeColor="text1"/>
          <w:lang w:val="en-US"/>
        </w:rPr>
        <w:t>.</w:t>
      </w:r>
      <w:r w:rsidR="00F10869" w:rsidRPr="00F41BEB">
        <w:rPr>
          <w:rFonts w:hint="eastAsia"/>
          <w:color w:val="000000" w:themeColor="text1"/>
          <w:sz w:val="20"/>
          <w:szCs w:val="24"/>
        </w:rPr>
        <w:t xml:space="preserve"> The </w:t>
      </w:r>
      <w:r w:rsidR="00D25714" w:rsidRPr="00F41BEB">
        <w:rPr>
          <w:color w:val="000000" w:themeColor="text1"/>
          <w:lang w:val="en-US"/>
        </w:rPr>
        <w:t>isolation assumption</w:t>
      </w:r>
      <w:r w:rsidR="00F85BE7" w:rsidRPr="00F41BEB">
        <w:rPr>
          <w:rFonts w:hint="eastAsia"/>
          <w:color w:val="000000" w:themeColor="text1"/>
          <w:sz w:val="20"/>
          <w:szCs w:val="24"/>
        </w:rPr>
        <w:t xml:space="preserve"> can be added as</w:t>
      </w:r>
      <w:r w:rsidR="00D25714" w:rsidRPr="00F41BEB">
        <w:rPr>
          <w:rFonts w:hint="eastAsia"/>
          <w:color w:val="000000" w:themeColor="text1"/>
          <w:sz w:val="20"/>
          <w:szCs w:val="24"/>
        </w:rPr>
        <w:t xml:space="preserve"> a</w:t>
      </w:r>
      <w:r w:rsidR="00F10869" w:rsidRPr="00F41BEB">
        <w:rPr>
          <w:rFonts w:hint="eastAsia"/>
          <w:color w:val="000000" w:themeColor="text1"/>
          <w:sz w:val="20"/>
          <w:szCs w:val="24"/>
        </w:rPr>
        <w:t xml:space="preserve"> standard note</w:t>
      </w:r>
      <w:r w:rsidR="00F10869" w:rsidRPr="00F41BEB">
        <w:rPr>
          <w:rFonts w:hint="eastAsia"/>
          <w:b/>
          <w:color w:val="000000" w:themeColor="text1"/>
        </w:rPr>
        <w:t>.</w:t>
      </w:r>
    </w:p>
    <w:p w:rsidR="00F10869" w:rsidRPr="00E3015B" w:rsidRDefault="00747C3D" w:rsidP="00D12785">
      <w:pPr>
        <w:rPr>
          <w:b/>
          <w:color w:val="000000" w:themeColor="text1"/>
        </w:rPr>
      </w:pPr>
      <w:r w:rsidRPr="00E3015B">
        <w:rPr>
          <w:b/>
          <w:color w:val="000000" w:themeColor="text1"/>
        </w:rPr>
        <w:t xml:space="preserve">Proposal </w:t>
      </w:r>
      <w:r w:rsidRPr="00E3015B">
        <w:rPr>
          <w:rFonts w:hint="eastAsia"/>
          <w:b/>
          <w:color w:val="000000" w:themeColor="text1"/>
        </w:rPr>
        <w:t>3</w:t>
      </w:r>
      <w:r w:rsidRPr="00E3015B">
        <w:rPr>
          <w:b/>
          <w:color w:val="000000" w:themeColor="text1"/>
        </w:rPr>
        <w:t>:</w:t>
      </w:r>
      <w:r w:rsidRPr="00E3015B">
        <w:rPr>
          <w:rFonts w:hint="eastAsia"/>
          <w:b/>
          <w:color w:val="000000" w:themeColor="text1"/>
        </w:rPr>
        <w:t xml:space="preserve"> </w:t>
      </w:r>
      <w:r w:rsidRPr="00E3015B">
        <w:rPr>
          <w:b/>
          <w:color w:val="000000" w:themeColor="text1"/>
        </w:rPr>
        <w:tab/>
        <w:t>If co-site inter-sector case is considered,</w:t>
      </w:r>
      <w:r w:rsidRPr="00E3015B">
        <w:rPr>
          <w:rFonts w:hint="eastAsia"/>
          <w:b/>
          <w:color w:val="000000" w:themeColor="text1"/>
        </w:rPr>
        <w:t xml:space="preserve"> t</w:t>
      </w:r>
      <w:r w:rsidRPr="00E3015B">
        <w:rPr>
          <w:b/>
          <w:color w:val="000000" w:themeColor="text1"/>
        </w:rPr>
        <w:t xml:space="preserve">he isolation assumption between two sectors </w:t>
      </w:r>
      <w:r w:rsidRPr="00E3015B">
        <w:rPr>
          <w:rFonts w:hint="eastAsia"/>
          <w:b/>
          <w:color w:val="000000" w:themeColor="text1"/>
        </w:rPr>
        <w:t xml:space="preserve">BSs </w:t>
      </w:r>
      <w:r w:rsidR="00426A93" w:rsidRPr="00E3015B">
        <w:rPr>
          <w:b/>
          <w:color w:val="000000" w:themeColor="text1"/>
        </w:rPr>
        <w:t>s</w:t>
      </w:r>
      <w:r w:rsidR="00426A93" w:rsidRPr="00E3015B">
        <w:rPr>
          <w:rFonts w:hint="eastAsia"/>
          <w:b/>
          <w:color w:val="000000" w:themeColor="text1"/>
        </w:rPr>
        <w:t>hould</w:t>
      </w:r>
      <w:r w:rsidR="00426A93" w:rsidRPr="00E3015B">
        <w:rPr>
          <w:b/>
          <w:color w:val="000000" w:themeColor="text1"/>
        </w:rPr>
        <w:t xml:space="preserve"> be added </w:t>
      </w:r>
      <w:r w:rsidR="00426A93" w:rsidRPr="00E3015B">
        <w:rPr>
          <w:rFonts w:hint="eastAsia"/>
          <w:b/>
          <w:color w:val="000000" w:themeColor="text1"/>
        </w:rPr>
        <w:t>as</w:t>
      </w:r>
      <w:r w:rsidRPr="00E3015B">
        <w:rPr>
          <w:b/>
          <w:color w:val="000000" w:themeColor="text1"/>
        </w:rPr>
        <w:t xml:space="preserve"> a standard note.</w:t>
      </w:r>
    </w:p>
    <w:p w:rsidR="008A5C66" w:rsidRDefault="00117FC8" w:rsidP="008A5C66">
      <w:pPr>
        <w:pStyle w:val="11"/>
        <w:numPr>
          <w:ilvl w:val="0"/>
          <w:numId w:val="4"/>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117FC8">
        <w:rPr>
          <w:color w:val="000000" w:themeColor="text1"/>
          <w:lang w:eastAsia="zh-CN"/>
        </w:rPr>
        <w:t>Conformance testing for potentially new RF requirements</w:t>
      </w:r>
    </w:p>
    <w:p w:rsidR="008A5C66" w:rsidRPr="008A5C66" w:rsidRDefault="008A5C66" w:rsidP="008A5C66">
      <w:pPr>
        <w:pStyle w:val="2"/>
        <w:tabs>
          <w:tab w:val="left" w:pos="7000"/>
        </w:tabs>
        <w:jc w:val="left"/>
        <w:rPr>
          <w:color w:val="000000" w:themeColor="text1"/>
        </w:rPr>
      </w:pPr>
      <w:r>
        <w:rPr>
          <w:rFonts w:hint="eastAsia"/>
          <w:color w:val="000000" w:themeColor="text1"/>
        </w:rPr>
        <w:t xml:space="preserve">3.1 </w:t>
      </w:r>
      <w:r w:rsidRPr="008A5C66">
        <w:rPr>
          <w:color w:val="000000" w:themeColor="text1"/>
        </w:rPr>
        <w:t>Additional manufacture declarations and updates</w:t>
      </w:r>
    </w:p>
    <w:p w:rsidR="00117FC8" w:rsidRPr="000E3FE9" w:rsidRDefault="00117FC8" w:rsidP="00117FC8">
      <w:pPr>
        <w:rPr>
          <w:color w:val="000000" w:themeColor="text1"/>
        </w:rPr>
      </w:pPr>
      <w:r w:rsidRPr="000E3FE9">
        <w:rPr>
          <w:color w:val="000000" w:themeColor="text1"/>
        </w:rPr>
        <w:t>Following requirements are newly introduced, and need to be added to both TS 38.141-1 and TS 38.141-2.</w:t>
      </w:r>
    </w:p>
    <w:p w:rsidR="008A5C66" w:rsidRPr="000E3FE9" w:rsidRDefault="008A5C66" w:rsidP="008A5C66">
      <w:pPr>
        <w:ind w:leftChars="200" w:left="420"/>
        <w:rPr>
          <w:color w:val="000000" w:themeColor="text1"/>
        </w:rPr>
      </w:pPr>
      <w:r w:rsidRPr="000E3FE9">
        <w:rPr>
          <w:rFonts w:hint="eastAsia"/>
          <w:color w:val="000000" w:themeColor="text1"/>
        </w:rPr>
        <w:t>•</w:t>
      </w:r>
      <w:r w:rsidR="00674B79" w:rsidRPr="00674B79">
        <w:rPr>
          <w:color w:val="000000" w:themeColor="text1"/>
        </w:rPr>
        <w:t>Transient period between SBFD and non-SBFD</w:t>
      </w:r>
    </w:p>
    <w:p w:rsidR="00117FC8" w:rsidRPr="000E3FE9" w:rsidRDefault="00117FC8" w:rsidP="00117FC8">
      <w:pPr>
        <w:ind w:leftChars="200" w:left="420"/>
        <w:rPr>
          <w:color w:val="000000" w:themeColor="text1"/>
        </w:rPr>
      </w:pPr>
      <w:r w:rsidRPr="000E3FE9">
        <w:rPr>
          <w:rFonts w:hint="eastAsia"/>
          <w:color w:val="000000" w:themeColor="text1"/>
        </w:rPr>
        <w:t>•</w:t>
      </w:r>
      <w:r w:rsidRPr="000E3FE9">
        <w:rPr>
          <w:color w:val="000000" w:themeColor="text1"/>
        </w:rPr>
        <w:tab/>
        <w:t>Absolute limit for in-channel adjacent subband leakage</w:t>
      </w:r>
    </w:p>
    <w:p w:rsidR="00117FC8" w:rsidRPr="000E3FE9" w:rsidRDefault="00117FC8" w:rsidP="00117FC8">
      <w:pPr>
        <w:ind w:leftChars="200" w:left="420"/>
        <w:rPr>
          <w:color w:val="000000" w:themeColor="text1"/>
        </w:rPr>
      </w:pPr>
      <w:r w:rsidRPr="000E3FE9">
        <w:rPr>
          <w:rFonts w:hint="eastAsia"/>
          <w:color w:val="000000" w:themeColor="text1"/>
        </w:rPr>
        <w:t>•</w:t>
      </w:r>
      <w:r w:rsidRPr="000E3FE9">
        <w:rPr>
          <w:color w:val="000000" w:themeColor="text1"/>
        </w:rPr>
        <w:tab/>
        <w:t>In-channel adjacent subband blocking</w:t>
      </w:r>
    </w:p>
    <w:p w:rsidR="00117FC8" w:rsidRPr="000E3FE9" w:rsidRDefault="00117FC8" w:rsidP="00117FC8">
      <w:pPr>
        <w:rPr>
          <w:b/>
          <w:color w:val="000000" w:themeColor="text1"/>
        </w:rPr>
      </w:pPr>
      <w:r w:rsidRPr="000E3FE9">
        <w:rPr>
          <w:b/>
          <w:color w:val="000000" w:themeColor="text1"/>
        </w:rPr>
        <w:t xml:space="preserve">Proposal </w:t>
      </w:r>
      <w:r w:rsidRPr="000E3FE9">
        <w:rPr>
          <w:rFonts w:hint="eastAsia"/>
          <w:b/>
          <w:color w:val="000000" w:themeColor="text1"/>
        </w:rPr>
        <w:t>4</w:t>
      </w:r>
      <w:r w:rsidRPr="000E3FE9">
        <w:rPr>
          <w:b/>
          <w:color w:val="000000" w:themeColor="text1"/>
        </w:rPr>
        <w:t>: Following new requirements for SBFD capable BS need to be added to both TS 38.141-1 and TS 38.141-2.</w:t>
      </w:r>
    </w:p>
    <w:p w:rsidR="008A5C66" w:rsidRPr="000E3FE9" w:rsidRDefault="008A5C66" w:rsidP="008A5C66">
      <w:pPr>
        <w:ind w:leftChars="200" w:left="420"/>
        <w:rPr>
          <w:b/>
          <w:color w:val="000000" w:themeColor="text1"/>
        </w:rPr>
      </w:pPr>
      <w:r w:rsidRPr="000E3FE9">
        <w:rPr>
          <w:rFonts w:hint="eastAsia"/>
          <w:b/>
          <w:color w:val="000000" w:themeColor="text1"/>
        </w:rPr>
        <w:t>•</w:t>
      </w:r>
      <w:r w:rsidRPr="000E3FE9">
        <w:rPr>
          <w:b/>
          <w:color w:val="000000" w:themeColor="text1"/>
        </w:rPr>
        <w:tab/>
      </w:r>
      <w:r w:rsidR="00674B79" w:rsidRPr="00674B79">
        <w:rPr>
          <w:b/>
          <w:color w:val="000000" w:themeColor="text1"/>
        </w:rPr>
        <w:t>Transient period between SBFD and non-SBFD</w:t>
      </w:r>
    </w:p>
    <w:p w:rsidR="00117FC8" w:rsidRPr="000E3FE9" w:rsidRDefault="00117FC8" w:rsidP="00117FC8">
      <w:pPr>
        <w:ind w:leftChars="200" w:left="420"/>
        <w:rPr>
          <w:b/>
          <w:color w:val="000000" w:themeColor="text1"/>
        </w:rPr>
      </w:pPr>
      <w:r w:rsidRPr="000E3FE9">
        <w:rPr>
          <w:rFonts w:hint="eastAsia"/>
          <w:b/>
          <w:color w:val="000000" w:themeColor="text1"/>
        </w:rPr>
        <w:t>•</w:t>
      </w:r>
      <w:r w:rsidRPr="000E3FE9">
        <w:rPr>
          <w:b/>
          <w:color w:val="000000" w:themeColor="text1"/>
        </w:rPr>
        <w:tab/>
        <w:t>Absolute limit for in-channel adjacent subband leakage</w:t>
      </w:r>
    </w:p>
    <w:p w:rsidR="000D3541" w:rsidRDefault="00117FC8" w:rsidP="00D20628">
      <w:pPr>
        <w:ind w:leftChars="200" w:left="420"/>
        <w:rPr>
          <w:b/>
          <w:color w:val="000000" w:themeColor="text1"/>
        </w:rPr>
      </w:pPr>
      <w:r w:rsidRPr="000E3FE9">
        <w:rPr>
          <w:rFonts w:hint="eastAsia"/>
          <w:b/>
          <w:color w:val="000000" w:themeColor="text1"/>
        </w:rPr>
        <w:t>•</w:t>
      </w:r>
      <w:r w:rsidRPr="000E3FE9">
        <w:rPr>
          <w:b/>
          <w:color w:val="000000" w:themeColor="text1"/>
        </w:rPr>
        <w:tab/>
        <w:t>In-channel adjacent subband blocking</w:t>
      </w:r>
    </w:p>
    <w:p w:rsidR="008A5C66" w:rsidRPr="00135BB4" w:rsidRDefault="008A5C66" w:rsidP="008A5C66">
      <w:pPr>
        <w:pStyle w:val="2"/>
        <w:tabs>
          <w:tab w:val="left" w:pos="7000"/>
        </w:tabs>
        <w:jc w:val="left"/>
        <w:rPr>
          <w:color w:val="000000" w:themeColor="text1"/>
        </w:rPr>
      </w:pPr>
      <w:r>
        <w:rPr>
          <w:rFonts w:hint="eastAsia"/>
          <w:color w:val="000000" w:themeColor="text1"/>
        </w:rPr>
        <w:lastRenderedPageBreak/>
        <w:t xml:space="preserve">3.2 </w:t>
      </w:r>
      <w:r w:rsidRPr="00135BB4">
        <w:rPr>
          <w:color w:val="000000" w:themeColor="text1"/>
        </w:rPr>
        <w:t>Additional test models for SBFD</w:t>
      </w:r>
      <w:r w:rsidR="00674B79">
        <w:rPr>
          <w:rFonts w:hint="eastAsia"/>
          <w:color w:val="000000" w:themeColor="text1"/>
        </w:rPr>
        <w:t xml:space="preserve"> </w:t>
      </w:r>
      <w:r w:rsidRPr="00135BB4">
        <w:rPr>
          <w:color w:val="000000" w:themeColor="text1"/>
        </w:rPr>
        <w:t>capable BS</w:t>
      </w:r>
    </w:p>
    <w:p w:rsidR="00D20628" w:rsidRPr="00D20628" w:rsidRDefault="005569F9" w:rsidP="00D20628">
      <w:pPr>
        <w:jc w:val="center"/>
        <w:rPr>
          <w:b/>
          <w:color w:val="000000" w:themeColor="text1"/>
        </w:rPr>
      </w:pPr>
      <w:r w:rsidRPr="00F95B02">
        <w:rPr>
          <w:noProof/>
          <w:lang w:val="en-US"/>
        </w:rPr>
        <mc:AlternateContent>
          <mc:Choice Requires="wpc">
            <w:drawing>
              <wp:inline distT="0" distB="0" distL="0" distR="0" wp14:anchorId="34F980E6" wp14:editId="62D2D284">
                <wp:extent cx="6169010" cy="2975017"/>
                <wp:effectExtent l="0" t="0" r="3810" b="15875"/>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0542" y="0"/>
                            <a:ext cx="1736996" cy="40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Transmitter output power in UL subband/DL subband(s)</w:t>
                              </w:r>
                            </w:p>
                          </w:txbxContent>
                        </wps:txbx>
                        <wps:bodyPr rot="0" vert="horz" wrap="square" lIns="0" tIns="0" rIns="0" bIns="0" anchor="t" anchorCtr="0" upright="1">
                          <a:spAutoFit/>
                        </wps:bodyPr>
                      </wps:wsp>
                      <wps:wsp>
                        <wps:cNvPr id="17035" name="Rectangle 73"/>
                        <wps:cNvSpPr>
                          <a:spLocks noChangeArrowheads="1"/>
                        </wps:cNvSpPr>
                        <wps:spPr bwMode="auto">
                          <a:xfrm>
                            <a:off x="2697853" y="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45560" y="1956848"/>
                            <a:ext cx="43214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Time</w:t>
                              </w:r>
                            </w:p>
                          </w:txbxContent>
                        </wps:txbx>
                        <wps:bodyPr rot="0" vert="horz" wrap="square" lIns="0" tIns="0" rIns="0" bIns="0" anchor="t" anchorCtr="0" upright="1">
                          <a:spAutoFit/>
                        </wps:bodyPr>
                      </wps:wsp>
                      <wps:wsp>
                        <wps:cNvPr id="17037" name="Rectangle 75"/>
                        <wps:cNvSpPr>
                          <a:spLocks noChangeArrowheads="1"/>
                        </wps:cNvSpPr>
                        <wps:spPr bwMode="auto">
                          <a:xfrm>
                            <a:off x="5711277" y="202183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135" y="755012"/>
                            <a:ext cx="122237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333" y="7550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433" y="895314"/>
                            <a:ext cx="109791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321" y="89531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461" y="2350138"/>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438" y="2489840"/>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proofErr w:type="gramStart"/>
                              <w:r>
                                <w:rPr>
                                  <w:color w:val="000000"/>
                                </w:rPr>
                                <w:t>period</w:t>
                              </w:r>
                              <w:proofErr w:type="gramEnd"/>
                            </w:p>
                          </w:txbxContent>
                        </wps:txbx>
                        <wps:bodyPr rot="0" vert="horz" wrap="none" lIns="0" tIns="0" rIns="0" bIns="0" anchor="t" anchorCtr="0" upright="1">
                          <a:spAutoFit/>
                        </wps:bodyPr>
                      </wps:wsp>
                      <wps:wsp>
                        <wps:cNvPr id="17047" name="Rectangle 85"/>
                        <wps:cNvSpPr>
                          <a:spLocks noChangeArrowheads="1"/>
                        </wps:cNvSpPr>
                        <wps:spPr bwMode="auto">
                          <a:xfrm>
                            <a:off x="5359509" y="248984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172" y="2350138"/>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0351" y="2489735"/>
                            <a:ext cx="497536"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proofErr w:type="gramStart"/>
                              <w:r>
                                <w:rPr>
                                  <w:color w:val="000000"/>
                                </w:rPr>
                                <w:t>perio</w:t>
                              </w:r>
                              <w:r w:rsidR="000D3541">
                                <w:rPr>
                                  <w:rFonts w:hint="eastAsia"/>
                                  <w:color w:val="000000"/>
                                </w:rPr>
                                <w:t>d</w:t>
                              </w:r>
                              <w:proofErr w:type="gramEnd"/>
                            </w:p>
                          </w:txbxContent>
                        </wps:txbx>
                        <wps:bodyPr rot="0" vert="horz" wrap="square" lIns="0" tIns="0" rIns="0" bIns="0" anchor="t" anchorCtr="0" upright="1">
                          <a:spAutoFit/>
                        </wps:bodyPr>
                      </wps:wsp>
                      <wps:wsp>
                        <wps:cNvPr id="17111" name="Rectangle 88"/>
                        <wps:cNvSpPr>
                          <a:spLocks noChangeArrowheads="1"/>
                        </wps:cNvSpPr>
                        <wps:spPr bwMode="auto">
                          <a:xfrm>
                            <a:off x="1963221" y="248984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43548" y="1945294"/>
                            <a:ext cx="13557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279" name="Rectangle 93"/>
                        <wps:cNvSpPr>
                          <a:spLocks noChangeArrowheads="1"/>
                        </wps:cNvSpPr>
                        <wps:spPr bwMode="auto">
                          <a:xfrm>
                            <a:off x="2833068" y="2113958"/>
                            <a:ext cx="11709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sidRPr="00216DB0">
                                <w:rPr>
                                  <w:color w:val="000000"/>
                                </w:rPr>
                                <w:t>SBFD and non-SBFD</w:t>
                              </w:r>
                            </w:p>
                          </w:txbxContent>
                        </wps:txbx>
                        <wps:bodyPr rot="0" vert="horz" wrap="none" lIns="0" tIns="0" rIns="0" bIns="0" anchor="t" anchorCtr="0" upright="1">
                          <a:spAutoFit/>
                        </wps:bodyPr>
                      </wps:wsp>
                      <wps:wsp>
                        <wps:cNvPr id="17120" name="Rectangle 94"/>
                        <wps:cNvSpPr>
                          <a:spLocks noChangeArrowheads="1"/>
                        </wps:cNvSpPr>
                        <wps:spPr bwMode="auto">
                          <a:xfrm>
                            <a:off x="3606470" y="208913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26070"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121006"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pPr>
                                <w:jc w:val="center"/>
                              </w:pPr>
                            </w:p>
                          </w:txbxContent>
                        </wps:txbx>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672" y="1475124"/>
                            <a:ext cx="9042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796" y="147512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672" y="1615426"/>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575" y="272404"/>
                            <a:ext cx="8521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404" y="27240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170" y="412580"/>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txbxContent>
                        </wps:txbx>
                        <wps:bodyPr rot="0" vert="horz" wrap="none" lIns="0" tIns="0" rIns="0" bIns="0" anchor="t" anchorCtr="0" upright="1">
                          <a:spAutoFit/>
                        </wps:bodyPr>
                      </wps:wsp>
                      <wps:wsp>
                        <wps:cNvPr id="17135" name="Rectangle 109"/>
                        <wps:cNvSpPr>
                          <a:spLocks noChangeArrowheads="1"/>
                        </wps:cNvSpPr>
                        <wps:spPr bwMode="auto">
                          <a:xfrm>
                            <a:off x="984710" y="412706"/>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014" y="7550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655" y="895314"/>
                            <a:ext cx="8858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8784" y="89531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3643" y="7550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7915" y="895301"/>
                            <a:ext cx="1559522"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360809" y="89531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9F9" w:rsidRDefault="005569F9" w:rsidP="005569F9">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7147" o:spid="_x0000_s1028" editas="canvas" style="width:485.75pt;height:234.25pt;mso-position-horizontal-relative:char;mso-position-vertical-relative:line" coordsize="61683,29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ch45IAAOLJ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gPMOx7i8Od6dP8JP/CeROdx9urw99G0AKEoD0Lw8/PwZx&#10;nx7+fH/5H0+Hu/vvP4Ls+o+Pj/efP16friBZFeihRsIQ/vEE1sO7z/92f4XuT7883894fXn/+Cl0&#10;CCQOX95c9FXTNV13cfjrm4t6qI/NWC8ucv3l+XAJgqbpw+PL8Lxr+6abBzu9Zj8Pj0/P/3J9/+kQ&#10;/nhz8Qg15nFOv/756TnIdXpNEmX20+vbO9UAwqUFI4M1PAsyzD71n9Nx+nH8cWy/aev+x2/a4w8/&#10;fPPHn75vv+l/qobuh+aH77//ofo/Ydyqff3x5urq+i6gS/+u2m3wxTdt8Uzx8Kf725ur0F0Q6enx&#10;w7vvbx8Pv57wfv00/180SEL2SosxGwG6GJWquj3+qZ6++akfh2/an9rum2k4jt8cq+lPU39sp/aH&#10;n7RKf765u/7tKh0+v7mYurqbUUqENrod5/97qdvp9aebZ0Sw25tPby5GITq9Ds74490VID+9fj7d&#10;3C5/J6YI4p9NAbgJ9Oy6wVsXr3/+8u7L/H7Mnhg8+d391V/hy4/3cDDENERf/PHx/vFvF4fPiGRv&#10;Lu4Qai8Ot/96h7chBD3+8cg/3vGP090lGN9cPF8clj+/f16C4y8PjzcfPqLfajHMwx/xxvx0M7vw&#10;WYb4niE0/D+MEQNjxE+P19fhy3Do57dQvfFpiPjx6ub55/ubu+ffGBwqfHCqqpqDQ9U1bdX2Oji0&#10;3dBMLQhCeBin4/x5AbIMDpe/LMEh+AQDAj4ZV/H9/nAVg99bgPb+0y0+RP/06lDV3bFuh+rw+YC/&#10;On6yhBbDCe3x8PHwkqJOKOqpGuq6nbzemoQ231ubULRVP0A0tzdESpFtmKq6yneJqC9keBWrIyg9&#10;AYG+0FbdWLd1vk/MO4Sug9Ljsam9PqeEttRnleIywBmatmm9ToOjiAQF5asUnhHad9PR73QdnyoF&#10;qDp2Iz5ok99hClHeklUKT1XXXY0vpN9hCpDTYYoNPrj47B/rzrVjik7BjnUKTtV2Y1/h6+j1Wqfo&#10;lDCvU3gqeGc9Nc3odpviU+xWodRjWtEidrjdpiiVbKCgGmCDIbxzTuSo16GqFVTTVB/bcfLFTKHK&#10;Y9+kKNWw0NCOvSthk6LkdJjiU9djMwxV6+LTpPgUDNmk8NTNVFf14McPzALPr3oJ9SbFp4aPjse+&#10;bTx8mhSfYrcpSnXXDxUmTO4L1aQoFWzQKqh62GBsGlfY8NmTcJeHqlVQTXXX9fXRFbNNoXI6TFFq&#10;jlNd91XvvvJtipLTYYpPU+NTObZ+qGtTfEqGTOFpGgDUjJ2vdwpPCXV86M8Wb+CjTTX5H/YuxafY&#10;bYoSgvOxH/C/no92KUoFG3QKqh42mGAFt9d1qDoF1YiP5tBV7qyhS6HKY9+lKLX4IA1hauNKmKKU&#10;77BP8Wmr7jhMQ+fGzj7Fp2DIPoWnrTG16areFbNP4SmhjlX22Zla+OjYHAd3woQJ95m62G2KUovZ&#10;UjX2nfuG9ilKJRsoqLoOn6WpdWck/TpUg4JqQGgax8oVc0ihymM/KJQmSAgPdSUcUpScDlN8uuPY&#10;NtWxd2PIkOJTMOSQwtNVU933rR9AhxSeEupDig+mTBPmyYP7sg8pPqVuxxSlrumHfhoG94UaU5QK&#10;NkCG5+zLXTsh7YN1lvfej+tQjQqqAd8krGfcV2lMocpjPyqURkg4YW3pSpii5HSY4tMfsTiqGz/U&#10;jSk+BUNOKTx9Bb2HwQ8hUwpPCfUpxaeHj45dP7rTkCnFp9htilLfhCXncXRfqClFqWSDFKoe64+w&#10;VvJ7XYdqUlD13RRWNYOH/ZRClce+Qlbi7O/9WPcN8hpurIPvJuRelwqiqauwnBkKXaYYFYxZHVOM&#10;hiOUx1fejSNY6yailrBH6EwoB7hq00+jG0mqY4pTueMUrqFuWvz/yX1Vq2OKV8kSOvOABX1YNrlf&#10;/TlJtTIZr1TeARMTuEHnx72qSkFz/EClHgb0GdIZBSlTvLwuFVLj2I4tevX8v6pSpIoGVUBNUxNy&#10;/W5UqaoUqKIHqDTECJ8dx3pyIwCiTuKJ5Y7TlwyzE8RszKFdS9QpXiVL1OlLBlmbsIhyIwycJBHY&#10;AS1s4yTu14e0OJK0+GQv+dJzohPL6u2kKWTor9RrCleZVCUkVkhTrFZIU7BWSFOgVkhTqFZINUwl&#10;Y6mkxEqv29FqtqOlEhJlAVROYoV0O1oqMbHS63a02u1omdRECS3sOWx9t1R+YkWt7Wi1298tlaEo&#10;C6DSEyuk298tlZ1Y6XU7WmEDeGN4U1mKFQG2v1sqVbHS63a0VL6i3KtKVqyQbkdLJStWet2OlspV&#10;rPS6/d1SqYqVXre/WyZVUYoDKmVRFsDkK4q9bkfLJC2KvW5HS2UuVtTajpbKXKz0uh0tlbgo96pS&#10;Fyuk279bKnWx0uv275bKX6z0uj0SqiTGSq/bI+FYRAtb77K5fvq4FOCcXl9+uYsb7vgLZQ8oVHuL&#10;JeBc5/Bw/xTKgMIGPLbw3y6lRDNL2LNP6QdFj9cm0DexQASEln5U9HghAj2rhzL0k6KHqwf6we0f&#10;09gwIuWHWQL95NMvdR2kD+vLwIBN66VI6aVETa1GCMvHmcPXGZttqUxhdThz+Fpj201xRLWxqnOl&#10;Wgp3RI+oONZrLodGOqzXglRYiLkcBuuoOVZYLodGOyyx5jEKmmu8wwpq5vA1x1Q4tVXYqZ05fM2x&#10;RZdyhJVP4MAmq6cHJsaKg27ua45dO8URNZc6uZd+hWmy4oiaY/PTlUpjHlYasx4FzTXmYRUROGAQ&#10;dwyNeVghzBwFzTXmYfY/c/iYYyadah5m9jOHrzkm1Iojao6OPD0wr045wow8jIFml0Nj3kXNMZV2&#10;OTTmYatvHsPXHCRKqqg5duncMTTmYQY8j1HQXGMeZreBA1NXdwyNedhpmzkKmmvMwybazFHQXGPe&#10;R80xnfSkguCprfqoOaaKLofGPMwUg1SYBrocGvOwezVz+Jpjrp5KNUTNMX1zx9CYh62neYyC5hrz&#10;sKs0cxQ015iHWVfgwFaQK5XGPMyoZo6C5hrzMFuaOQqaa8zDTGjm8DUHZKl1wyxn5vA1B7gpR9iL&#10;CRzYZfE0B8iKI2qODRSXQ2M+Rc2xN+JyaMynqPlU0FxjHrY/Zj0KmmvM5/2NwBJ2Lly5NOrVMSpf&#10;HQvaa9znzYllnIL+Gvl532Hh8S0Ap01xwa7UYoKwWeDpAwdXPOfpnG8DuLrmoQ2Q6XfH0R5QyZSu&#10;8m2AF0SPE50g5OrdcbQXVBVtUJjX4bVS43BiF1Ls7jjGD0Kx34xPYW6Hl1GPE1+DkBlPxsHaA3Od&#10;uNAIxwDsCZTHiwNOoLwLPJi3n57D+oR/hqL0pdj38PHNRfzqf7r/9frt/UzyHBYpIRMPYVlkfH58&#10;e5eS4USAouPTy1/e3Vz+6fpvijbs9bJPSLWME3YM0YgZ/yKraj1rrfrL9Y7y6bkj5HuTjqo4JrRM&#10;W6PUS2swpuqeSkQJFw2Flk81z0Ib1y16tJxcS9sO9XJWiqMp1QxuWsjL2/uncOIG5woM3I3B8fyc&#10;6i4KhrMMgiEMx6d6nEgbUu8Wb+wCZvBm6w6DkEXj3cUxNQKUWjDU4lKJRWyaQoj5WDNF4jiP0+Oh&#10;pC3ji2zdoSRZ9NvRxEEV8BSbb6yW1kd+MIh6yI/GQ0pWGXNvejix8PJNZ+sOo5BFI88xNRKUWsDU&#10;ZqESC5g0hRDzsWaKxNl3HXX7GeTZukNJsmjkUU0wd6+Qp9h7kUflgX6ZPehDWf552JW3vkJNwpmY&#10;YT6cM5lbtT7SvMMywqPxl3G1A4jsAqoGkxAvoIpJhJrPNReps28/SkVyTiDNe3RlV8Zsx1wEEOF3&#10;OwIqPc+QAV/XETrjMUXrdLkogOLxrCOweY9xyGMcgeMaR6DsAq2GlKpEaGkSoeZzzUXq+F6aIdts&#10;NKjYvEdX8hhHaOPAKiCgiEvjqWX2vwWoqdOMriOgiFV5TNE6UzYiTDDWy+9BxeY9xiGPcQSOa1Ch&#10;7AKtNg9VidDSJELN55qL1PmIMERdjYBs3qMreYwjDNmIQOH3RgScSNH4eo5Q18ZjStbBAZrMp6Fu&#10;shFBmncYR3i0nWVc7Qgiu0CrIaUqC7RiEqHmc81F6mxEQBlo7tMgzXt0ZVfaEeq59M7OukX43Y7Q&#10;GnxdR8Cpi80RASWROUfo41tiNGLzHuOQxzgCxzWOQNkFWg0pgY7Q0iRCzeeai9TZiIDjWVlHYPMe&#10;XcljzNbmIgLO+mqYtMz+p6FGtaXC13UEnENRhEXroDD2TMzJIgJC7tMgzTuMIzzGETiucQTKLtBq&#10;81CVCC1NItR8rrlInY8IONY/W8AIyOYdutbkMY4wxoHVHOEFnlpm3xEam/LxHCGcRTtju7JqwNm/&#10;nCM461827zBOQx5tZxlXO4LILtBq8xDoBVoxiVDzueYidTYiNDjDlXEEad6jK7vSjtBUuYggwu/9&#10;NDTMqpDRdYR+R0Ro+mxEyC+HGzbvMQ55jCNwXOMIlF2g1ZAS6AgtTSLUfK65SJ2NCHDUrCOweY+u&#10;5DGO0OUiwgs8tcyFiMAky5ojhHOPmyNCe8xFhDa/IJbmHcYRHu0IMq52BJFdoNXmIdARWppEqPlc&#10;c5E6HxFGcIcVkhYQx3uX5h26Co9xhDEbESg88dQy+47Q2jyRFxFwYG+HIzS5iNDmF8TSvMM4wqPt&#10;3HLcBUNOTkR2gVabh0Av0IpJhJrPNRepsxEBt5DkHEGa9+jKrrQjtFggnN9MUdXiqWUuOAJzLfQg&#10;1xFs7rJoHdxhkREyvyDGPHf3WyI8xhE4rnEEyi7QavNQlQgtTSLUfK65SJ2NCG1+00Oa9zgCuzKO&#10;gFsTMjam8MRTy1xwBOZayOg5As6vb48IOKGccQTc7LMgrjWS5h3GER7tCDKudgSRXaDV5iHQEVqa&#10;RKj5XHOROr6Yesg2vwcizTt0FR5tthYXKmUcgcITTy2z7widzRO5jmBzlyXrdG0uInT5BbE07zCO&#10;8BhH4LgalY6yC7TaPFRlgVZMItR8rrlInY0ImHDmPg3SvEdXdqUdocMx45eOIMLvdgTmWsjoOoLN&#10;XRatM2QjQn5B3LF5j3HIYxyB4xpHoOwCrYaUqkRoaRKh5nPNRepsROjymyHSvEdXdmUcAafuM45A&#10;4YmnlrkQEZhrIaPnCBh2+6cBV2xmPg19fkEszTuMIzzaEWRc7Qgiu0CrzUOgI7Q0iVDzueYidT4i&#10;5DdDOjbv0FV4jCNM2YhA4Ymnltl3hN7miVxHsLnLknV6XCX20luRFs7NEaR5h3GExzgCxzWOQNkF&#10;Wm0eqrJAKyYRaj7XXKTORgRcO5H7NEjzHl3ZlXaEcLlDxsYWTy1zwRGYa6EHuY7AxCsJi9YZsxGB&#10;i2ijEZv3GIc8xhE4rnEEyi7QavNQlQgtTSLUfK65SJ2NCH1+M0Sa9+jKrozZ+lxE6Ck8YdIy+46A&#10;q5p1xPccYbC56JJ1BtYCzuJwjYtrmHMRQZp3GEd4tCPIuNoRRHaBVpuHqizQikmEms81F6nji2mG&#10;5L6KEZDNe3Qlj3aEATfdvIwIIvxuR7B5ItcRmHjlCEXrsEhQO0J+QTyweY9xyGPszHENKpRdoNWQ&#10;UpUILU0i1HyuuUidjQjhzr0ZJiMgm/foSh7jCNkaxYHCEyYtcyEiMNdCRtcRbO6yaB3WDGpH4Nra&#10;aMTmPcYhj7EzxzWOQNkFWm0eqhKhpUmEms81F6nji2mGzG+GDGzeoyt5jNnyJYsUnnhqmX1HGG2e&#10;yHOE0eYuS9bBbTeZySK+1LlPgzTvMI7waEeQcTUqIrtAq81DVRZoxSRCzeeai9TZiIC7hHIRQZr3&#10;6MqutCPgMtrMp0GE3+0IzLWQ0XUEm7ssWoe1gyoi4A7hrCOweY9xyGMcgeMaR6DsAq2GlKpEaGkS&#10;oeZzzUXqbEQYua9iBGTzHl3JYxwhW7M4UnjiqWUuRATmWsjoOoLNXRatw9pB7QhcRBuN2LzHOOQx&#10;dua4xhEou0CrzUNVIrQ0iVDzueYidT4icAPFCMjmPbqSx5gtW7M4UnjiqWX2HQEJ622rBlxxqQlL&#10;1sGNkJlPw5RfEEvzDuMIj7azjKsdQWQXaLV5qMoCrZhEqPlcc5E6GxEm7qsYAdm8R1fyaEeYsjWL&#10;IvxuR2CuhYxeREAea4cjsHZQRYQpvyCW5j3GYVfGzhzXOAJlF2g1pAQ6QkuTCDWfay5SZyPCxH0V&#10;IyCb9+hKHuMI2ZrFicITTy1zISIw10JG1xFs7rJoHdYOKkeAZ2cnCef2HeY5MxlTc2jjCxRf0NUW&#10;ojYRXVpFqPlcc5E6HxTy+yETm3coKzzGF7Jli+HSz3OCAUWFWmbfF3Bg20R9zxlwTNuMUbIPqIHR&#10;i2OOaIZ5M8cbpH2Hhc6daXc4j639Ae1RA4FYm4kKLRCfTSPkJNBsQp4ND+gmqmylZPsulcmkvQKD&#10;5JYRZxX4qmvJS37B9As5fb+w+cyylVhQaMJEfpmMs1sxfOwyEpmsxTm29QtqIEBrM1EhAk3TCDkJ&#10;NJuQZ0NFOPeWW1ue23epzM6sX2RrGjFGfBOIrpa85BfMxpDT9Qtc8KBjUtFKeDlz8UJOBxq9pH2P&#10;kYTJ+IWMbfxCNBCgtZmoEIGmaYScBJpNyJ14kd84CTelL/6yR2VhMvY7ZkscMYb5GmjJC34hB0rX&#10;/cJmO4tWqlhuqOOFHBY0ekn7HiMJk/ULjm39ghoI0NpMVCgCLaYRchJoNiGHTuETaUflloyVku27&#10;VCaTtV+24hELEXQuX/M984uKuZp1v7DJz7KVWH1o/CK/psa9J7BmUGCXkchkLc6xLULUQIDWAFMh&#10;Ak3TCDkJNJuQ5+NFld9WqaR9l8rszPpFtgASY3x1vGDqZtUvapvbLlqpzhZBhh+ayM47pX2PkYTJ&#10;+IWMbfxCNBCgNcBUiEDTNEJOAs0m5E68yO+y4Fr9r5hSCZP1i2w9JMb42nghp0/X/cKmRotWqlmb&#10;qOOFHDg0ekn7Lr/g8t36Bce2fkENBGgNMBWKQItphJwEmk3I8/ECoTw775T2XSqzM2u/bHkkPiNf&#10;Gy/Qn/4CufPO2mZKy1ZiqaLxC67YrV5s32UkMlm/4NjWL6iBAK0BpkIEmqYRchJoNiGHTpn5BX4Q&#10;NO8XbN+lMpms/bLVkrgJ2KCrJS/MO2smeVbjRfitFTWHKVqpyVZMVnLu0Ogl7XuMJEzGL2Rs4xei&#10;gQCtzUSFCDRNI+Qk0GxC7sSL/JZMhV9Y2T+lEiZjvzpbPIkxvjZeyFHVdb+wedSilRoWMup4gbRW&#10;dn4h7bv8gp1Zv+DY1i+ogQCtAaZCEWgxjZCTQLMJeT5eNNzssVKyfZfKZDJ+0WRrKfFbV+Zd1pIX&#10;4gV+JEtHAfc70ticatlKrGs0fsFFu9WL7buMRCZrcY5t/YIaCNDaTFSIQNM0Qk4CzSbk+XjR5Dds&#10;KmnfpTI7s/bLllZiDIOulrzgF3KQdTVetDZjXrQSfnwzl9eSQ4pGL2nfYyRhMn4hYxu/EA0EaG0m&#10;KhSBFtMIOQk0m5BDp8z8AmUP2fmFtO9SmZ1Z+2UrLZHgQedflb+Qc63rfmFzqmUrsepRxws5s2j1&#10;4rp8l5HIZP2CY1u/oAYCtAaYChHoF2kwEmg2Ic/Hi5ZbQlZKtu9SmUzWftnCy+oFulryUrxgrmfd&#10;L2xOtWwlFkEav+Ci3erF9l1GIpO1OMe2fkENNvoFTSPkZY1ZCmlHdXZxWrbvUplM1n4c3JibKhDd&#10;zX4hp17J6c4vOptTLVqpy9ZiVnhjs/NOad9jJGEyfiFjG4REAwFam4kKxQAgphFyEmg2Ic/Hi46F&#10;lFZKtu9SmUzGL7psWSY2X792fiGHYNf9wuZUy1ZiiaR2YDngaPXiunyXkchkLc6xrV9QAwFaA0yF&#10;CPSLNBgJNJuQQ6fM/KJjXaWVku27VCaTtV+2SrN6ga6WvPAdwS/e65mJHy9sTrVsJVZMGr/got3q&#10;xfZdRiKTtTjHtn5BDTb6BU0j5GWNWTdpR3V2ceCk+/MXwmTtx8GNuakC3/rNfiFHZMnp+kVvc6pF&#10;K/XZws1Kjj8avaR9j18Ik/ELGdsgJBoI0NpMVCgGADGNkJNAswk5dMrEC/xEfHY9Iu27VGZn1n7Z&#10;Gs5KVCC6WvJCvOiZ6yGn7xc2p1q2Eusp5355DLCS05BWL67LdxmJTNYvOLb1C2ogQGszUSECTdMI&#10;OQk0m5Dn5xe9s4sj7btUZmfWftmSzuoFulrykl8w17PuFzanWrYSayu1X2A6nZ13SvseIwmT9QuO&#10;bf2CGgjQ2kxUiEDTNEJOAs0m5E68cHZxerbvUVmYrF9kyzvDD4/rWYKWvOAXcp521S8Gm1MtWmnI&#10;13fKEUqjl7TvMZIwGb+QsY1fiAYCtDYTFYpAi2mEnASaTcjz8WJgSaaVku27VCaTtV++vlNUILpa&#10;8pJfMNdDTvc7MticatlKrLE08cJZf3/NkUpcx57/cg8c2/oFNRCgtZmoEIGmaYScBJpNyPPxAtPL&#10;7PxC2nf5BTuzfpGv7xyoAtHVkpf8grkecrp+MdqcatFKY76+U05SGr2kfY+RhMm8iTK28QvRQIDW&#10;ZqJCBJqmEXISaDYhd+KFs4szsH2PysJk7Dfk6zsHqkB0teQFv5DDt+T0/YJpYVIWrTSyxnKmlnmn&#10;nLc0ekn7HiMJk/ULjm39ghoI0NpMVCgCLaYRchJoNiGHTpn1yMiSTCsl23epTCZrv3x9p6hAzLTk&#10;Jb9groecvl/YnGrZSqyxNH7BRbvVi+27jEQma3GObf2CGgjQ2kxUiEDTNEJOAs0m5Pl4MTq7ONK+&#10;S2V2Zu2Xr+8cqQLR1ZKX/IK5HnK6fjHZnGrRSlO+vlNOYxq9pH2PkYTJ+IWMbfxCNBCgtZmoEIGm&#10;aYScBJpNyKFTLl44uzgj2/eoLEzGfmO+vnOkCkRXS17wCzmpS07fL5gWJmXRShNrLGdq+Y7I4Uyj&#10;l7TvMZIwWb/g2NYvqIEArc1EhSLQYhohJ4FmE/J8vAA02XmntO9SmZ1Z++XrO0UFYqYlL/kFcz3k&#10;9P3C5lTLVmKNpfELLtqtXmzfZSQyWb/g2NYvqIEArc1EhQg0TSPkJNBsQg6dMvFicnZxpH2XyuzM&#10;2i9f3/niSLmWvOQXzPWs+UWNyg+dIylZCdQAK1hJ+QWa48uj9Tq37zDSmUn7xXls7RdojxoI0NpM&#10;VIhA0zRCTgLNJuROvHB2cSa271C5EiZtP7THwZW50Wx2v7Tkvl/UcpZ33S+YFiZlyUr1kTWWStBa&#10;Dmtqvc7tO4x0ZrJ+wbGtX1ADAVqbiQotQJ9NI+Qk0GxCDp1exgt0k81fnNt3qczOrP2y9Z1nFYiZ&#10;lrzkF8z1kNP7juCwTnzbSFm2EmssjV9w0W71YvsuI5HJ+gXHtn5BDQRobSYqRKBpGiEngWYT8my8&#10;qI/5XZxz+y6V2Zm1X7a+E2N8bbyQs7xE2/WLcFbw/GVY+YEm/K5crr4Tq+zs/si5fY+RpDPjFzK2&#10;8QvRQIDWABP2CLSYRshJoNmEPB8vwu0cs92slGzfpTKZjF/gRoMlWOnXUFQgulryQryomOshp+8X&#10;NqdathJrLI2g+fV3/TWHNc9M1uIc2/oFNRCgtZmoEIGmaYScBJpNyPPxomJJppWS7bv8gkzWL7L1&#10;nfULdLXkJb9grmfdL2xOtWwl1lgav+Ci3erF9l1GIpO1OMe2fkENBGhtJipEoGkaISeBZhPy+Mra&#10;UfO7OHXF9l0qk8naL1vfiTHQucz+d5xnr+Us76pf1HvqO0EMsEQi5i9CH7l99nP7HiNJZ8YvZGyD&#10;kGggQGuACXsEWkwj5CTQbEKejxdhepz7jkj7LpXZmfELzCRy3xFRgehqyQvxomauh5zud6S2OdWy&#10;lVhjqeOFHNa0enFdvstIZLJ+wbGtX1ADAVqbiQoRaJpGyEmg2YQ8Hy9qlmRaKdm+S2UyWftl6zvr&#10;F+hqyUt+wVzPul/YnGrZSqyxNH7BRbvVi+27jEQma3GObf2CGgjQ2kxUiEDTNEJOAs0m5E68yO/i&#10;hKPmSxzZpTKZrP2y9Z0Yw6wVtOQFv5CzvKt+0eyp76ybbH1nLYc1jV7SvsdIwmT8QsY2fiEaCNDa&#10;TIQ9Ai2mEXISaDYhh06Z/EXDkkwrJdt3qUwma79sfWctKhBdLXnJL5jrIaf7HcGMV89hylZijaWO&#10;F3Io0+rFdfkuI5HJWpxjW7+gBgK0NhMVItA0jZCTQLMJeT5eNCzJtFKyfZfKZLL2y9Z31g1VILpa&#10;8pJfMNdDTt8vbE61bCXWWGq/wOcxO++U9j1GEiZrcY5t/YIaCNDaTFSIQNM0Qk4CzSbkTrzI7+LU&#10;Ddv3qCxM1i+y9Z0YA53L7H/PekTO8q76RbunvhPX5QAskUjWI3JY0+gl7XuMJEzGL2Rs4xeigQCt&#10;ASbsEWgxjZCTQLMJeT5etNwSslKyfZfKZLL2y9Z31qIC0dWSF+JFy1wPOd140dqcatlKrLE08cJZ&#10;f3/NYc1amKzFObb1C2ogQGszUSECTdMIOQk0m5Dn4wUif3adKu27/IKdWb/I1nfidqqvjhfM9az6&#10;RbenvhNpimy8kMOaRi9p32MkYTJ+IWMbvxANBGgNMGEn0DSNkJNAswm5Ey+cXZyW7XtUFiZjvzZb&#10;31m3VIHoaskZL/CBeTg9f/zu2/jHn5+e578vf3l6/pfr+0/ffXt6/XR/e3P1083t7fyPxw/vvr99&#10;PPx6usWO+fx/F69mFkV2e3f4/Oaiqofjxdd28e761+tbdH16/fH6dPXj3dX89/Pp5nb5GxLf3mHk&#10;zw9Pr58efn787tvw17v7q7/+/Hh4vH8OG/qHX68f8cfH+8e/XRw+P54e3lw8/e9fTo/XF4fbf717&#10;enMxVfhx84vD8/yPtsMvlF0cHtMn79Inp7tLdPXm4vnisPz5/TP+BZZfHh5vPnzESNWs7t39H395&#10;vn9/8xwsc5Yq/uPz08MiK/44fPl0e/f0GjSQ8vn54fWrV0+XH68/nZ7+8Onm8vH+6f798x8u7z+9&#10;un///uby+tXn+8erVygPOM5/PTzeX14/Pd3cffjLx9PDNcYOg13++6+wwM0VpMEPi40Xh7vTp+s3&#10;Fz89Xl+/v3/8dOj7gFik/MtsOYD88Of7y/94Otzd/3h18/zz/c3dM0SqZmwVafhHMPfh3ed/u79C&#10;vyeoOmv95f3j7C8Q9fAFvBXOQ1QwDkorqhGBuZvHPb2+/vJ8uARBiyCO47IXh0tQDNgWrqMnsaPU&#10;CU+/wjVnD/hwNTvp6fWHq6jZWwzy/tPt6c3FP706VLgSaOzaw+dD3eFsTegyJa0SUvw68nEa28PH&#10;Q8gBGULIJX2OiLI9jmQdvV6bhLjrmuNYOb22CeHYYjXUtZMrKyaCIkLf95hJdnlZ+4RwVdYhIR4G&#10;/JJm5fQKz5HhV6yKCaKQDpC0PtZ5SYM/CKVrzipFqYc9Gxgpi1L4IEt/K0JWCqUS9pWGqTnWOIBU&#10;eeBXKU5HR04FUdc3fY85rNtjilER+SoFaYROZUlTnMLVWUNbj3mBQyAUw652XKeAOSaoU6iOB2Sa&#10;j/hfvC0xLJxf5zoFqkyZAlWm1CCVRk+hKveZwlSmTGEqU6YQFSmbFKEypUanoHtTxAhfXAm+p4+M&#10;x5df7mJAxl/4Ln54c/EWWIew+3D/FL4EIT4jxL9dvib4SYov+G7P/yF5o8ghRCBv4ufgJXmryOED&#10;gbxzyTtFDngD+eCS94ocyAXyySUfFHn84L1FCMMHBRZ7Kf2oGaK2iE4ew6QZor4IOw4DPCO1fhU1&#10;rlyVm2XaQrhCUAk6V67S8JN0hBAsAgPCQCLSonz0jcfry+dDmDJisjX/LyZOjxeHd28u3gWeZRoa&#10;acOMNEwflw/44SOmCvg+B6Lz0nWZejeLLXBpQRz4TMAZe5yjd0i4zULiIHukJYWeGQs96IJSkV7y&#10;Hl0z4nUKD/DfRfLn4OS1PAgFP9EMv7y7ufzT9d/e3gfhnXFidzWsrruLAiBjbx5ETeKDYGY1DvVS&#10;JqrhFItQfKyZFuLwKYNqkZg6L+hinpDKsTRWE62pu9P/WjqPHIPSM44YEeSIL3DV/XH18tIh6q7G&#10;nC/oQHV9jwizw1lbwYum4X/pC+wzThNhcVLwv5aSo/M5JQbr7+ut/9LrLXy/7XprjrtqEfUPWW/V&#10;/dSEmTOcv8HVJTE6cbUVFlh4GNZauJN9mLr5NYQ//qbVVo01Hm4qxEQ25Mbn+HWex6XTjvCzC0jm&#10;jw2mmyiV7F8QpzMPbKY2Qx/WRZle08lhmD2Ofe/1mc4OG1wgi0Ns+T7TyWGL39saqjCJzcqZzg6b&#10;cUS5niNnOjlckTOdHTYjLoNup7yc6eRw1aJqrYW5ftO1jvpqvYV+seTCwUfPAmrNVXaAFKt1eVO4&#10;wtowA374XMiyBGso+NTgyqmgKsFfpVi5yKu1VliV9XXjSJnitCKlWmg5Wqvl1Vp/6YtUXBb8vsyK&#10;KaOilX5fZsVFXFx2uKsOJLPTNUFcdLhrjvr3Zdb/J8useVcbi6zlc5ddZgGseaZcHae1lRa+szNt&#10;3xN6mQOrVcoyYxbqZXki838s6MKAoRwxWRSF+XfS/GLlo1cJywgt8ksJD0do4+oKN9SpEdgs0us+&#10;qUvsG9MYaxdSaD5LX5lhQ5SBvsmMI9oH9lYPNuncINWuuKh1I0AaAc4PzghrDbiCebnmWkSPH2vI&#10;5624iN5scNDRUvzvovHsjTDFuT8+538XOjsqn1JODPD7Suu/8korvDJ2pTWvaf7hKy3UH3fYNplf&#10;MZzIwmzZ7GwtB6nnba3wcyZ/l32t8YgpZ1gW4JdQSwutejr22G7DpBhv0AvKdHI4TGNYuGX6S6ft&#10;ddgiHcJiINdfOmVvpqlpw55Gpsd02h4m2Lm+ELNkal/SNp2sw7i44cqTLl1XtUdcChfWPxnp0un6&#10;hH0RVCM6Mqo1lW9AtaDCMqEb68rrMYWkpLbavirrrfevqraf16gZxdVyqmrDzmXrCpriU3XTEBYr&#10;uT5TfEKfwaKe8gqhqkO1rNNpChHSB/WsU96P1IoKO7Gu9mpZVeECLeRgwz5jzjnV7lWL4urJ8SW1&#10;qgqnSEYkW7xO09enYNJQ4iOvBgTtj+3gvuEpTEXtFU4r2qc44YoobFzncapTnLBnjuzI5L1LIYCL&#10;Vjj0NKeRMg6F3YmEDvvwDS4vcyyqNrBKMIVZajJ43U6oBfA6TWEqad+kONUTQMKlZl6nKU4tHH90&#10;XL9JcWpCgejkvk9NilPJpAqmCbVFmA86gob6GLFUSftW4VTWPpR9nDttcAYrZNEy4LcpTs0wjOFe&#10;Dk/SFKemmuZ6jVyfKUyhz7HFdyv/3rdbYQqbMqIRfhsMCbTeC3ttChNcpIfr5bVPcWorJHXhp46k&#10;qFU7C4B7iOreiVBdihPKn0KM8ry0S3HCBx4fxqygXQpTEHRCQPEETWEqad+lOK1pn+JU7DTFCcU3&#10;uObj6AV95MjPJi1pr2CaWrxMkxefw5JR/KQEU69g6pGWxrzOMWmoP5ROUVfUzUVFGdcP62oh7OoB&#10;IRpJ4bzr9ylOmANiby0Pfp/ihDKvJpyS8zpNccK8Eon2rENh/a0EbVrYyuszhamofYrTivaoXDwL&#10;gIKyDl/xrKRDihP2XRD3O0/SIcWpw6FK53UaUpjQJ4IU6o/yMA1bYQoH1M7Y4/gB5sMeTEMKU1H7&#10;FCfUNHVHRGhP0hQn7BrVjROhhhQn5LtHOJ8X9MMm7lkr36Rhm13ogqDTcS4qy032xhSmkvajwqms&#10;/ZjiVEw5jylQZcoUpjJlilOZMkWpTJnCVKScUpDKlClMZcoUpDJlilKZcjNG02aMUCFxdrzy6Jsx&#10;mjZjNG3GaD7XKG9IUdCwubxRJ8TD7aSbcaqOm4GqjpuRqo6boQqf1s0W2AwWpk2be1WZiDJaKhux&#10;QrodLZWPWOl1O1oqI7HS63a0qu1oqV3eFQG2o6VyEuVeVVZihXQ7WiotsdLrdrRUYuJFr0jBb6wX&#10;xbcx3TvE1wI7AH69KD6QKTmsEMi5M/Wi4nLUW41QL5C7G5mjruiElwVy7ma97F3Xc+JlD+Ru6SQu&#10;CUtlX68XxbdTMURt/XrRyVRzRn3xZi0FgC80mHQ153q9KDallEhRZ79edNL4hrchGAmu7olkEI5K&#10;w4s9Bo1xHZU+n7CyNceTRjlujL2tXZzxzU2VDgdrZh1cpPHpTRniFt9bpLMcHcIXWHHQsV2tw4dY&#10;cUS1kYhyx9Bgx93Rt8gyuRwa7ZBjCoovR+/wjr/wp/B1TqUKGaTAgQSRO4bGO6SHZo6C5hrwNmre&#10;FjTXiIfMzjxGQXMNeUjbzBwu5OEDnmoecjKBAykXT3MEAMURNUdCxeXQmHdRc2RLXA6Nedwdftv5&#10;miO6KKmi5p2vOfYcUo64M/4WWQxXKo15PEP5Vmq5X/oVIpMaI2qO/IM7hsY87u6/Pe/u27CAmxT1&#10;GFHzvqC5xjwkDgLmyAt4UiH+pXqErMDM4WOOSKk4ouZY0rtjaMzDgn4ew8ccwVWNETXHYtwdQ2Me&#10;66nfLoXx2chgioTCQjtIhXV0MsbC+RsODsyzc1S0zGv7oNO5JGEpHuAdLnK+90zAOgISYqUDCcNl&#10;g4uEfK6rIwy1rnHHv0IfsXqctRghDXtuDTqr+hj9r6X/MIk7s7CjKKEek2KLE6rOqcTS7eKwEqP4&#10;MCfBQrp8hjl+lErV0cTAR6PprvS/FhmijVQnREkPx1ZBRHfH+o8c6ItRwsVOC5ZrqGPtSNKSUebl&#10;MHCB26mzDSGNFZqDxBiQ9orAs3kb8ssLTx52tShkx2WrIKotRFWiz84yIr24xb8XWo1HhD9c+/BS&#10;ydi6ScdoLtMRjTvoUaVZENJKltxgCTrYmia4vh9E0rPL0Hh6tGjKkOsIgGNLKbVFjIsVwlHaHPZW&#10;AnVs3mSjOK8lD/0gPy5bBVstNFVZhI/ErRDzsWbSxBoTCmcDHbte1N+kJ18d09WcTQo2w9Zuaspz&#10;u2CqxV53Bxxv2uoOuHSDpCUjIW0/A4xbTHLugIsytDtE6ti8yUxh/Q1z2K7y4y4wQHi+6tpEVCVF&#10;GEYhMR9rJk2sQaFwNvxFOWLzJj15Ust0RdhxmXbWHRJMtdgld4jGC3d0rH0lFlKc1yBpyUh0hwYF&#10;HKnvxvN/ODOfcwc2bzJTXMSSh9GBYupx2SoIaxNRlQVhMcoWdyCxBoXuYKMgqXdEB7qD6YoWRimF&#10;cQeOIUBpXdfdoQm3da+5w/KNxu0TJKUN9WiLRecUNt7dZtSw0B3Czc3p9zR2Hpt3uYPpimLqcdm6&#10;wx1glO3u0GC7L1WIvpqPgphv04jaePpfiylpMtMV3cGOfG4XoHSvJXdYzIR7bCmeP3eIpGfP2eIO&#10;2GfW0WGJlq2phI+LfjZvcwckweFw5GF0oJh6XLYKwtpEVGUBQIyyxR1InHWH1kZBUu9xh2gy0xVf&#10;uBaXXKeOeG4XTLWuJXdYvr+ocVt3h4UU13WRlDbUozE6kFzDEjacgSEKNedeiGGolEma97jDi66W&#10;nmo9LqXZ5A4LMYyyxR1IrEFBGnb2VRO6op7tnigYcwzkocnmfcHwOkx65HO7AKUBWncHnJ8kxn50&#10;iBY9e84md0BZVeq70R3CjR5pczQTm7e5w5KkIA/NRDH1uGwVhLWJqMriy5G4F2I+1kyaWIMSk+2d&#10;jYLsek90iG+Q6Yqw49cvTXTgGIKpFrvkDkvOrT8nj3x3iKRnzykZad6ohu/ijJV2hyVa9mYJHfO9&#10;bN7lDqYriqnHZasgrE1EVRaExShbogOJNSjRHXB2S7s9qfe7g+1KLIyC2/TNOrd/tTsM56SS7w5L&#10;+Jt/9n6ZddKG2rL8WJBcwxIqjuAlg1lEI+2fNm9zhyWVZbvKj8vWHe4Ao2x3B9xqp0AJRedBTxsF&#10;F3dg8yY9aTLTFWG3I5/bv8IdopnOuaVVd5hkx2aTO+B8T+q7oawMZsKiad4DkAi/yMHmTWaKe5nk&#10;YVdRIzMuW0V47cNUZfFlMcoWdyBx3h1M6KLbx+ZNekaTDaareX8heNyLpCQlWnEHDP774cT/0ocT&#10;kYO3hxPnfbR//OHEIZxfWyI/frYHJ5CWGMB7YJAzw+dxuQemn09+hOdwyN90D0yLYzlbTifizkHc&#10;CxrKo3FGkV/v840xWLlJBeJ852a4YCO8bXMm5EyHOZzQhcLgbGewgRDhEGOFQ0PZzhAWhW4cKgS1&#10;cB4g2yW+KEI6Hbs+3yGCgFCFg3pV5SqMSbeQlmRMK81w5BRn6uabdLJCqspAX0pVFYjNkBo/wRoO&#10;LeT7TJEpCaqqAlclTSEqulCKUThUB5h8WVOUir2mQFUDbgrAp9G1gIIKtfOt45uogjpjGo7Atccq&#10;VMRn7arqAn2sVE1gjctDcV7MlVQdVcTq1pUUn81EUhzY6qrJfZtCSBFXxd133knNkOYVOhzCwlkU&#10;31VDElCIi6KmUIWTdUVRU6hwhTxOruRfVHVaEff64f6s+UxAFip1XLHUqzqvGE6ChZ9/9hxAHVgs&#10;WUAdWJyPLxz9sBLuzxO7FsBSBxZbVC/hrK4b/EKpmHRaFDUFq+2nCgEwnFzKmzUFC7GyH/NYhUvl&#10;ZfRwbiv8bK/XqTqzWBJVnVlcE1UdWsTZpWEMdwJnPk/q0CIORNUTXMCVNcWq2Gv6ZiGbjpM2tW8B&#10;BRZOZE3O8SV1bjEcX+rx/1xZN4LVpmB1YxdS8OHcYtYDMFc+IzsVRMUS8UyIIzzhVJD7YqmTiwW/&#10;UicX+3Bg9zi6n+uQdhcnLIqaYrUqaopVO464lTnvV2EJI8PjQr++q+dDy3mzpliV/ApFfede+2nA&#10;kdD5MHC2V3V8MZx09E5tq+OLA07lYdbihhZ1fhHT19o5DayOLw64g6DCXRyeX6nzi0VRU7BGbM9i&#10;kup6ayghFAxKoqZYjS2u2saZWFfUFKuiqClWa6KqI4wlv1JHGDELwU8rV24MUGcYi72m04tlYo0D&#10;f04QUKcYkRTHcd/8O6BOMeIWS9zWOF9ZkfVWdYyxANaQgoVbTDBlaN0vFpJsZw8oipqChbPTuHdz&#10;PsaYFTXsaYtfYTY+Ogdjw2an0KEKCldVYgfLM6s6yViSVZ1kXJU1DYMtrmDE5z37IQz5k0TYYWqG&#10;8G47PoBzGmfqYrcpXNAei89j634Jxq14hd9vP0uLW0uatvLDizrTWAAMxzHSXnHDCn5+yxUWZzHO&#10;1CXAwsVgibA9btKv58v8s96FAxhnavzuReMsXdWxRkzbcHtKmOk7gKmjjUVhFWBIFZSFTQHrjv3y&#10;cx6ZeZY63FjhBm5c8dO4E61QPJQYodDvXFx4Ni7eWlwNg/WeY4a5DEnIJxy+965emEsPhBLXBCCz&#10;uBzAz6I2b00LeQG2efdKCMNdIgPufygInL5pZYEVcoiME2qtXO+tjgo638/0SccKPz6JG5L89Qzq&#10;XhPoigLrtMaqwOoy2w538HgXEuDHRRIRUIA4HrGwcGeKlbqDqeTElTryWOGnTsKtwr4Xh+NZAvWE&#10;l2O+hTbzdiDRllBW7YirynAhj+vF6uRjj1/98xIcKsOBzBHugMYPPbn96hxHSWCV5oANwhUN800S&#10;+bdDJTpKAqtEx5yQwe0H7lQEc8rEbkULq2THBoFT6F4cl1Q/UxQKIATlFdL0nVshTb9wZVKV7lgh&#10;Tb9wK6Tp522FNH3fVkhTwFZI0xnJCul2tNQdTSu9bkdLpTzKvaqExwrpdrRUwmOl1+1ohaN6G10b&#10;p/k2k25HS6U8VtTajpbKeZR7VRmPFdLtaKmMx0qv29FSKY+VXrejFUpSNvqASnqsCLAdLZX0KPeq&#10;Uh4rpNvRUimPlV63o6VyHiu9bkdL5TxWet3+3eq3o4XTl1vdRSU9yrKqtMcK6fbvlrq7aaXX7ZFQ&#10;pT1Wet3+bqm8x0qv29EKh3c2vtwq61EWQCU+Vki3o6XyHiu9bkdL5T1Wet2OFi6m2GzXIlrY7d94&#10;MUeFHbr0UDCWYah78W/mwLRa0QOIQD+Xa4WKmxfHrVHKl/YPEwf6wrFmfdgaxgv0/qFmTGPT/mGW&#10;QO8fabY/hUaFWY70UgPzW2hhQRmG8O/nQGJJyRRWijOHrzX281It1m/oQF5ec0TF/Ss6sAZXHOt3&#10;dFSY9aZSheVY0GOpxsqijbsjFEfUHMuopQYlY12Ndzw1UrimAxk7PUbUHHu93hjYBEylisVtpYs6&#10;MDFWHHRz38+xJag4ouaFizowTVYc0dULF3Vgtqw4ouaFizpwB0bKseGiDsydFUfUHOq51tWYb7io&#10;AzNpNUbUHEN7Y2BCrTii5ujI5dCYhxl58F2pQn3piZhep2PE07tvCxd14JHiYHDzvR2TbcURNT9X&#10;Tr6Inyj1VxxR88JFHZh6pxwbLurA8IojYl64qAMXpyqOqHnhog4IrDii5oWLOiC44oiaFy7qwJZk&#10;yrHhog5M0hVH1BxTPM+vYBTFETUvXNSBKbviiJpjauaOoTEP+1HBdzHtcjk05vH8ZOmiDhg+lSp/&#10;Ucf8QY+/4YrCDc0RNcdUyJVKYx62f4IemOZ4HIBMSRU1x8aNy6ExD5s2YQxsyrgcGvOwITNz+JjD&#10;HVKpwl7LzOFrjt1OxRE1x51UrlQa83AB5DxGQXON+bz7EVjC5oY7ikad56vBU9Be487jdOAp6K+R&#10;Zxk9eHwLwGlTm81bDYs+vg2wZlA859vWfBvA1TVPdICwAeDZDasIzRNdIOT2XR7tA/hRgwXSkLZ3&#10;ebQXhMuKZjfA1onPY/yAEzvs8fs8xg84tYvn7LNzO2yzKhvEGuS32JdLx1l4/w6X+yx7AmHI87kJ&#10;nodZ3nJ81BdDngn0YYN5nw8+dD6gxef6iAK7RXYnUOtTNjH82kM2C21sDUqrC3j0v5b+wy4Fujcd&#10;ZceMjaKg7o5KLN0aW/ChZklJl/k7z3REqfRBq6VPmld3pf+1dBxtpDphQNLDsdVRrXTabjHKluM0&#10;CyUCFDUoGYVOgtikDttFneyVPKFIDSiyeQ/y5KHpKaYel60ivDY4VVkMvxCfbcKnmkfRajwi/OYA&#10;TFRyz1GaaC7TEY374iCNFVwLvO4G2JYkuGtvf/hh0hgoiuYJlx4HZM3tPryqBucGQi8Ej34Qm3f5&#10;gekqPy5bRXhtIqqSYpsYhY81kybOegLW11k990Q6msx0RWd4ebtP1PWMqRZ73R2Sm2DW3GHz7T6L&#10;UPZ2n6ibvZInugObt7nDMosgDz0rPy5bd7hDYpR1d7B37PCIUQjYL92+js2b9KTJTFd0Bzvyud3R&#10;dYM7nO9o8d1hmfdtvt2H5DpaR93slTwxe8DmTWaKFicP3SE/LlsdExHv9IWvz0bhY/2aaWITHaKv&#10;mtBFt/+/7H3djhy5kt6rNPrSgI6qsrKyMgfQxTmj0drAOYvBjuz7VndLahypq93dM5rdxb6AL/0S&#10;vrNvbQOGX8YL+zH8RTI+ksEkmZlzRj0DqXbtHTUrGIw/RpJBMmKNF6Q5JKi82ifZfdT0A/mW7Jo5&#10;qJhCjpZZcwijVIWkqeDS7D40hzSvhdKxJq8FzSFBpZiSrEJsXWQOE6HUOCVw1hyYxoe2SrNfk92H&#10;Iptk98mPzD1rlLFprTksyu7jRkcVk2VrB4Jb76CBmDQlj4qJzWu8A/tQ4vlx2eqJtyKivt2EV+Bl&#10;iWsInDWHSXYfQrtvyCI+KbJJdh/isiPTHCKdWl7nvcOi7D5u9MXZfQieNYdJSh6F1nQXi8QkN9Ow&#10;WE1R5cdl6xpzwHXfBYtmhznNsaPEpSl5aPZrvCDNIfGCXu24oxkvT0K7J3+tOSzK7uO28vtlQmJC&#10;MrxnMTtM5Q2vUu0SyyFn8xpzYB96B5Jpx2VrQUQ57xAJhT9bucauJM2xQ1sFdbGu1ByY9GcRnyoy&#10;9iGfVHs6cmgv8FrzDqqGEDwqrx0UdGl2H4JbtdAcki20PGDDTF+X3cd5B/ahmPLjsrUgIurbaViB&#10;g1D4c84cCGznqJpDmpKHfK7xghRZkiiIEw6V6hLvQIoKvM6bw6LsPm6Uxdl9CJ6Yg1v2pil5VExs&#10;XjRrVOLsY83hkMQ7SU1BRNR3bA6RUPhz2RzSHDskLu8FMRn4HbIo7V+OGk0UyT7kk+aQjhzaC7wu&#10;MIcQW5rzDv3ScKRTQJ+EI5W3PtlEqzmweZk5uJMI9qGY8uOytSAi6tuYQxAKf85pSw0tCQ3qDZA0&#10;JQ/NXp3jIj5pDolD9WpPRg7tBV7nzaEPEayyObiddL9MSDxu65OoJM0h2URr3tB+zX5cJc4+NAeS&#10;ab0SWwsior5jc4iEwp/L5oCXtMZlk7gklEizXxOVpMgSVFR7OnJoL/BaMwcnpiFkjp4zBxQVpZ+r&#10;CYnmgAwZdinpPhZYj9olltKxZj+uEk9RKaZkXLZ64q1myYozh4lQ+LPtZIGz5oBXXFk+10Ql1RxS&#10;VF7Ck5zjE/It2QvMIcSW5swBwTAv0pqUSC3gE4NwOzMsgLOS8u2LHKmahO9kXcRkbCeomAUrKTJk&#10;FB1kw59tJwuct4q8M8QLck4ti9L+5QbQizDsQ04p52ESnFSrCORbrPNWgWNKr+p5swjj1MREcnGJ&#10;omAWyX5avxt4trlCVprE13eisKj/ZGzf7Nm1oiJDsaZj4fB32yuBTgwDN6rlSA9Lr5y/8O2LZoGa&#10;hu9EdoOw8VQz3uBGPxRYXmAduF5B6y1bh9vu4TaKh60JCxw4sWzzychxVSURF+G1fZG4aB0TZPmx&#10;OURgweqZDBl9R8Lh77ZXAm314yks+EikN6PoLVb7lxuD1sFOE+vYFvKS4/2915pFXLMOiitEoGat&#10;ownj1ITlrQOZ7ewaQz8pyExkJ5PSwvZV1sFOFBdxJWP75oKoyJDTxVQ4/N0KOIEuWEfqKj32X2Id&#10;CTIvbOQOSXyHH6bA8gLraEJAat46giXVhOUJbtJgptvOIedB3jrYvso62Cm1jmRsWkdgweqZDBl9&#10;R8Lh77ZXAm31Q9+BdFr5ybDGVWqadzzGsciCsAtZy9Hjl1vHLgTxZq0DCRzoCmvC8gTv0szltI5k&#10;L66Z7PHUZMVk0vTgvlNiHenYah0RC1bPZMjoOxIOf7e9EujEOty9TbwEsgr17Gr7oslA60iRBWFP&#10;wpxkOWjYEr/Ad7QhXFW2DhdIQuqUhdbh4ZMvi1oHMpPZyUT4Ndt8WkeKjLiScKdv9ixYUVH7Rt+R&#10;cPi77ZVA560DXFl2VW1sX2Ud7MTJ4K0DmRTzX5aICUt8zToorhC9mrWOfbCkmrB4SRwb37x17NNN&#10;v9LC9kXionWwE8VFXMnYvnmRdUyFU2PYQ1v9kEKkILXW4eFd+yJ26TtSZF7YyLGYWIcfpsDyAuvY&#10;h2DWvHUES6oJyxO8TwOhuq3cp5t/5YPti8RF2bNTah3J2BwisGAnEhly3oDQQTj83fZKoK1+PIXq&#10;Ekmh1gCR5Df8UFus9i83hlZD8J2ILAg7icZGP/xy60CSIpI4ax3dMmF5urokPkkOsXzJTia2L7MO&#10;vHuXaAI7UVyq2HRs3+zZtTqg9o2+I+Hwd9srgU6sgxQWXCXyv1L0Fqv9y1oHO5HdIOxJiJQsBw1b&#10;xAt8B/JHkcSydWhYB4mpCFsTlrw6GhV3SIOk6juQZ9ZaB+HXBAC0Ssk2RUZcydi+2bNgRUWGrL6D&#10;cPi77ZVAF6yj4Cq7VYFSlR07Ta1jEiqldQQmLPE166C4Qnho3jrCODVhBetI4pX0HYdkzy4Ja8QN&#10;sH2V72Aniou4krF98yLrIHQQTo1hD523DnzM8pNhzSGSl12CLAh7Eiv1ZBVYXmAdfYhwzVpHv0xY&#10;nuA+jZXqYj2UuXBzj9bB9lXWwU6JdaRjq6giFuxEovYdRYQOwuHvtlcCnbcOJBnMWgfbF7GrZXe2&#10;7ER2g7AnsdIpE5Z4WgfGP1Xe+aIr7yAKnVTewatxvFD5dPfwzeXf//TD3ff38krr4e7Px8u/Ppzd&#10;Hr+7unn8/nhz+/gApy2Qzw2o/PGATmdvPv3leHX94vzix8fj+NSVFXOOb9+e/YyHmzguQYLj0fk/&#10;XeWdARnQW0mXjiO68R1OqJKDM3+fhqnrsFTfS07rwcecAiRk5iH7Hvn6JfXnFCHCMB5M8n3mUOGz&#10;72FQeaKBW8zignsMcKH2Sg4l1gUeVGoOS2bwKXEQvIdCCs89+JXsrDmEiL4F0AqNcR4riBmJ4TtJ&#10;n5pDaRLUlok02WkbpFofhr2kV86ijLVSE6XJTDtHZ6yfmu3E+oFlI4Z3kHzCWUJjBdVwxiqKCqNk&#10;cS7VkUlGi0UDq2LkkJpMtGUlmTS0LXJKd81ekpZnUS5VEj6XweiQtn6/QaWJEtJYSRU6Yx11yNeL&#10;ajuS1TZLZ6yjmjHJwYWfHHN0xkqqKN7U2Tl0ux7/r+SKTN7ZCk5TZSeqWpFj3hTZqTFviuxEJQuy&#10;SJcpyZTYQZJr3BBBobS8kkyFnSqdsZKGXY/l0FDyTMi5FRSKagGoGZNznybZ7IDLfu22Kxm9yTZb&#10;o9OU15mh0ySbRYpv1M3JEmqK66C0ULPvUbCkIFGTa7aGNJ5KuJfhKwrkNI+sWUGi274dK8bkZGoS&#10;zeJ8H2nk8f9KpC7Tk0kzi1whmwOolWIdOUqxVVpGqbzT9LMe+eNRGbBFJvQC1tjnlS1K7mAGnCg5&#10;cOhc6b8spfFsqslUjsgC1jlKY01V1C+bsoAU2t/B/EseCsmtAnANabx8cHndN11JpibJbI1/U1dn&#10;u+/ERRa9vkkyW9aUKauDb/3QovyJZKDPacqkmK1SajSFKtiyBi15KZNitkKpUZRUhkDVtpKbMglm&#10;q5QaTc1QahLMVtRvssvCSW42KMRX8lOmqE4NqZlTumwuydTU1Knxb5LLoujHYehccbWc/k1NnbKm&#10;TGpZ5Orpt207lPwUDvTClNr2WGdvpPxNZpFvNDWglkqPc9yCpcrrnzCrUS2rsK2Rm74eTspUNbgV&#10;W/pGyz0uD1wjVY7WAuAcqbH7w55ApnSOf5NYFvkbUCusHSsV5TRl6unUkMaTCpyjZCTueZaEulRV&#10;pppO03SorYaqJAWsppgODhBKqjLFdBpUqeo72Q/mPZWppVNTlamlg0p1O6wAxkIZOamaUjo1UmP3&#10;12CNhupPTclVmUo6VVKNruZIjXVVMQBTRwdhwEPboV5bQapyRBQMu4IVF7wjwEYWFKiaUtqgYGEa&#10;QddEMD688DPLVVhFSdAiufHUquhrvBAR0OJFKwoXjqUQc1YwHnJ56Dq5RmVwhD1yxpSml62gUyU3&#10;doXNYYflOqysJAUTn6iSa0MUc+Sa+jnQzKYU77H1c5BrpMMX6VC0BlM+p2ZkpnoOboWiiPFuU7Rd&#10;UzwHXzqpTZp1tLZ4TjN0LQ4zix+FMRFfsIYW+7F8BE0S9YXJ06C+FiQ21q/LGpkJWFTJNTGLnegB&#10;34XSwgBbkYgKpFsqkmuiFhJbQRG9fWkRYwvn1MmNneM8ufEyvp5O3YQvZkBj7zgDGmutDmriFzOg&#10;sX+cAY0VNgMarztmQGPXOAMaK2wGdLm2TnVzTDSjLlcTy5gBXa4tE8yYwRp/yGZAl88tE9CoYzXh&#10;jBnQ5XNL8kx43z2Ddfncwt5lMdbl2jrVzTEhjbq2TFhjBnS5tpDEfKliTVBjhoDlc8uENWawLv9u&#10;mbBGHauJbMyALp9bp7o5kulsoSMyoY26Ckx0YwZ0ubZMdGMG6/K5ZcIbM1iXrzJOdXOQhNtmXIfw&#10;cEXtVDdnUk/jVDfn+CCXWV7rRfLXp7o5mapVp7o5aiWyIhdHgvNDuTiVq/CF5XVcF0Czup3q5mRl&#10;ZWsoyFGbSPdUNyczB091c3QOnurmnOrmnOrmvD7VzTl78+L8jbsELHfctcaO/PPsE1IB42Py/sX5&#10;eM6Qq5qjn3KkW3Rf8tILCU3pjqoZClh7LUBgV6GL9/jlrhm+a8lTAc0iteZNlRbbTBAh9AfsWzum&#10;Nnqq7fMA8uDeOLhFjZcEf7RdYlDQMd69dm1KlXkHoVksx7ZFbyBURgaJqsiOlurNUsl3D9MqSaqa&#10;nZfIjMKR23q5wveu6GSicH1Sw1ZVeHhok5BuKiYZ0SaInG6TMbXRU22RU6eKdrSYIAr+avsYWMQh&#10;pyrXPAcJgyH7gcVn/3LYVe0JIurKDspWr0GLcFb1By+bGdUjF+Vy1fd23mlN0eSNHJMIusdCiyaE&#10;zqoEkdNyMqY2eqqtXKjcWJ1BFPzV9jGwdv4pXclrfGVwTdoSlVSCSJV8sIOy1WvQkjurerykokpn&#10;dI+zYkLWRKME4ZB8rETHGaA8MYUVm1U6bF6jf/YhKqfrdFy2etqtfMhJrNZIJPzZdrLAdiqqEeAO&#10;iXHY5DNkuLAo7V9uAIosQUUBb+zAvtnr0+KctwTcydTJPWcJez9GTUCkCG8HYg9JtpIURpTQmnRI&#10;FHaCSnWejMtWT7uVDzkxyg0i4c+2kwW2M5PEJfkXyOea9AsUWYKKAsaNlFjAvtnr0xI9bwkHL6M5&#10;Sxj8GDUBkaIh7xM0GxcnMiVUStJluVEV4MBClnoJKtV5Mi5bPe0WIzkxyg0i4c+2kwW2U5OWoNk/&#10;Uj5LSUFyA9ASElQU8MEO7Ju9Pi3OWUtAxa2FPgE5AAlZE5BS1DRZn5Dm+FNLYPOarwP7UNhO5+m4&#10;bPW0W/mQk1i5kUj4s+1kge3UVEtgUTQSRz7XJN1QS0hRUcB4DpPxCRHxluh5S2i9jGZ8gjyS0+9I&#10;TUAkFM/VYkLJlqaRSyWkzcssAXc0ZHOZoFKdJ+Oy1dNu5UNOjHKDSPiz7WSB7dSUp5pCnKatSfkM&#10;2WwsSvuXG4AiS1BRwLjAGwvYN3t9WpzzloDkCarfoiU4b4zMj4SsCUgPApoh6xPSzI6aT5HNayyB&#10;fbywnQqScSe0W/mQE6PcIBL+bDtZYDs1aQlJrhX6hDWpVmgJCSqqHA+cc5YQiLdEVyzByWgXQj8z&#10;lrDbeZupCUgtAZfZcz6BmRa9+nBTBlOIzassIdlWKz/JuGz1tFv5kBOn3IlI+LPtZIHt1FRLYKHJ&#10;lM+Qw8iitH+5AdQSUlQU8NYO7Jv9fLU45y0hxITmLKHzY9QERIq6xCc4N80koKmE1myyKexkl61q&#10;TMZlq6fdyoecGOUGkfBn28kC26lJ4pKkOPR9axLs0BISVBTw3g7smws2P28JIUQ0YwlIN7ni64CX&#10;vdYnOEtgasrEEti8xiewj0c1epd0XGcJEe1WqVS1UW4QCX+2nSywnZq0BE1R5YlT3xcyV1mU9i83&#10;gLzBFn+ZoKLKezuwby7Y/Kwl4DEB9TtnCcvirUoRXvplLSHZHOtcYXLXVZaQonKWkIyrlhBotzKn&#10;qmPlRiLhz7aTBbZTUy0hLZ1JPteclqglpKgoYOwSzDpBOQ36tETPW0KIF81ZwrLwKwk95H1Csjmm&#10;hNbssynsFJWzhGRclU+g3cqHqjbKDSLhz7aTBbZTk8Qlhx/kc80xCi0hQUUBo0xizhIC8ZboeUsI&#10;8aIZS8DbQ3qPmoCU0P0m6xPS3L0qITav8Qns4x3waAnpuM4SItqtfMiJUW4QCX+2nSywnZq0hOQs&#10;hJagzYv4pCUkqGgJgx3YN3sfb4metYR9iBfNWcKyICwtoc36BCYa9upz3082L5KQvETE95N9PCpt&#10;teOqJQTarXyo6li5kUj4s+1kge3UJHGau88Tp3yGlH4Wpf3LDaCWwBLGREUBI76T8QkR8RbnvCWE&#10;eNGcJSwLwmrJN7w/za0T0ozNer2VzassIdlnu5BOOq5aQqDdyoeqNsoNIuHPtpMFtlOTlpAcitD3&#10;rTlfoSUkqGgJnR3YN6/3CSq5EC8qWoKDxMiLvg6EtnNT2WIGZRq4WgKb11gC+xBVfly2etqtUqlq&#10;p1wHjErQSxglsJ2atITkUIQWv+Z8hZaQoOJUG+zAvtkTbzmt+ASVUYgXzVnCsiCsUtS1iU9wkzPN&#10;001LWLPPVmGnqJSfZFy2FuSTswSUKF5uCd3OTk0S5zM+qgPB40x80VhgeZHFc/IkqCjgZGDf7Ilf&#10;awkhXjRnCSGOSfnZsRzPpKhPfIJaQrI5piWs2WdT2Akq1XkyLlsL8iEnsU/ogkj4c45RxdzZqUni&#10;kkMR8qnNyyxBRZagooCTgX1zweZnfQKKMnMCzFgCsrcTsiYgpeiQ3A+U9HOYFGl2dpUQmxdJSIXN&#10;PvbrkI7r9BXRbpVKTmJLiETCn20nC5z1CYh/2psqzieweRGfFFmCigLe2IF9s9enJXreEkLMZc4S&#10;lgVhSVFycZBsJZtjWsKafTYtIUGlOk/GZWtBPlS1UW4QCX+2QrXAWZ/AMvQ0U/K55tYiRZacr1DA&#10;SBpi9g7KaSDeEj1vCSHmMmcJy4KwJDS5R0i2ks0xJbRmn01LSFCpJJJx2er9mZUPVW2UG0TCn20n&#10;C2ynJolLD0XUJ2jzKp+QoKKA02uMymkg3hI9awl9iBfNWAJypK74OqA2hd1Fuq8D1ho5r8nmRRKS&#10;hEX40LAPp52TRDouWz3tVj5UdazcSCT82XaywHZqkrjk8qFafL/qHqOKLEGlltCn9xiV06BPS/S8&#10;JYSYS9ESXCQH1RIWWQKhs3uHtBKDVndh8ypLSPbZhXGd1QTarXyoaqPcIBL+bDtZ4MQnqJmmhyLO&#10;JyDl7jgRFvGpbpR9aPG0hPQeo1pCIN4SXbEElVyIucxZwrIgrLyckRmb3CckW8nmmJawZp/NaZeg&#10;Koyr1CzyCROR1CyBwHmfkB6KuEc8+MCut4QEFQWc3mMkPX6+rrQERK8502csYQhx6ZqAlNAhvcfo&#10;TDakcHMTSy2BzYvmiloC+3CuOElMxh0tIaLdyoecOGoURRAJf7adLHDWJwx6YZHEkc9V9xhVZAkq&#10;Cji9xzgh3hJNnwARn6q7fNHVXWA2aXWXMfWAKdnyWaq77Iduq1Ew1HBHhtrO7Wmuf348u0TGDKQ7&#10;lcyol2MQAZHRccsDg2SVmMsfHx7/7vr4Ud5eXvyEx5nj87F3V/pMMxRjidOrIhUz0svncwHjXofP&#10;FrRHfulhzFiOD/OkEAxWYh5yt992+dyUEK2HquPDbPSQ/QEVDfIlBWyirPdnOdLiLD41ZnGg5YeU&#10;6i7IKC1pKHMosULxoEiwOSANZi6VcpxsCSlZO+QOlUTCOYwmeWpZgCZz6gyRcKyByhrjctbr2ZlD&#10;GiumijRWjZShwX0ZSR2bZT5WUYX5WENzKBeqyCZL3SF/ejvmpc6RaVOlVqaNzZSKBPr73ZjRNIs0&#10;1lLFlkyaVFTLwebmUDKmJlZSWZ5YuQS9I3d+lcxYRTW9y2mgN6Y5pLGSMEGGAUmLcxNJPv8e6b7B&#10;9e9+KBmTyY562KC0ThalKe4yh9LoaL/ZIh96jkxT2wUJrlHjYizAk9P7LtZRjXdT3QUvz1DXpi35&#10;JVPdBSv9IqGxklA0tkVK45Ix2eIuZXkaFdXJlJujXp013uVj6AFneJe9koetIo3d3WGP3MiuVFBO&#10;SyYhatmY2ngmzaGMZ1JFR6ayC6oPoV7ImNI7S6adSEhYX0gObTKholQQgkFjwYgcUnn17wWKT9yu&#10;kMdaHgF4OHyrB5wnloxJTvI9LJ6y4vQyO5Nk4+7h5ui0M6nMvKnrMoc01hJWAkWJmrouA2qotvj/&#10;he+cKetS4z6eSzM4TVWXipZMUZcBHnSHChwFOrE5D9KvMW/SnwpDqJTUlJyTqepSozSeTFJ9CWV9&#10;xvzlOSM1+U8rIu1ijzdL6dLp1MWKmsNq0p9uEaVHyves8Zvkp1LTqUG1kpJNmbIuW6yxUJIw920y&#10;uU9nkcZTqqIqRE0iQ8Hbj+0Bb8UKVmWqulT5N7pC/aUOdedKVmXruqCqCr5meQEYXe0aVEWEWAu0&#10;muSnFamazKdS1KpGqq3rUjEAk/l0Fmusq2pC0+WpT01ZlzrOWFd1yHhS1SFjTVUhTU2XOmT8kapD&#10;xs6vDhl/pOqQi3U0xDOqjjP+QtUhF+toWKwjU8+lOvoYsvDf8hnQxVqytVxmsC7WE8rHRA5tButi&#10;TdlCLjNYF+vKlnGZwbp4Rm1NIKKO1QQjZkAXTypbxGUG63JtSdB7oRGaAi4zBCzX1nbx1LIFXOoE&#10;mJDEDOjyuWVqt8xgXT63TFRiBmtVW4h4+pjmheSgG8Oclz/fapwT/zq7uH2HrKZ9axLDYkOD0Onr&#10;YiJZfCDjPLKwWQHfSRBWTlbSTM74SsbgMEYB53HQFPxgwOG+BfxQxG4TtcJ8BHy8MpAlxmbflmks&#10;8JijBerx7Yypl2jh2KHILgqjmQ7KL2ZWaQSbllfm1ThCkWUUSTMjKM+I0ZVGsPqV2SAjIP5W6pBo&#10;WJlGcK3UwepYbHgcocy01bI+tn+NsFhpBKtnvQdRSYqNT28sJYl3CUkIaBVGkC+w6UHDLnItddVM&#10;D2UbsajiGFbZEokaqSryLTXWzBiqbXcrJmfi8nWOe+gD5NeIEhWpsvrW8/TXKIlT7GEVLgEg4QMR&#10;nmIPq3GpdjP2qHBuVd4q5wjOFMewOpfQjIyB0EupBxxALCt9QlHLiQ1XYXoo54iaFMewOpfKMSNV&#10;Zc5x1GDGUM73Zc5xcSzuIeEOGQPhjCJVVucSzBh7lHUOz2TGUM4rObG3VucShRjHqHBudS4VVsYe&#10;Fc6tziV8ID0QHShxDv8X8yGhgbFHmXN4StNDOQ+3IdJvntR1Mz2Uc9RiLVJldS4b9pGqMufwsvEY&#10;shmXHthsF8ewOped9tjDcO58ii4S7q8vH88+vDgH7sfx/96/OL8/X5TfdoxDCYHhxoe70qDTcv5G&#10;CJZiIG/hZXIFtnfE4CUFRZKWlqldVtyc0u9+gig7Zkq1vSDBux5OFE5lXhL80XaJQZNrIE6B9iYk&#10;FoVgeflVIJWRQaIqsqOlerNU8uZHRt9OIuGScTAIMqyG4QAX3hlX4OR6qJNocs1bFb7qwrgTbYIo&#10;O2ZKtZWLZdHBBlHwV9vHiUNhkztgjq7kfrcyuOqmuJNUgkhTFaX3xFOyLbmzqg+3imdUv/CSuCMn&#10;uaut65zkXrdKRlvFt5lkxvYvlbsTcYIoO6Y2hg+BQU7lxuoMouCvWRLGOZzc0VYflFzoVgZXXQ13&#10;qk8QqeqTQdnqfZQld1b1UTLXGd3/fvLbYrMu353kirnT9W+e31aJSy5zqxXgcGW549cJwz68RKga&#10;RzjOvhVR/n/BvXA3n1DdlmvkoiUoZLhbXZskulhH7fVxjUT6eTUsucyt76+3a95fa3oH9uEIpNKO&#10;y9ZFzmAikhqjBLafYxKHdZYs+DxxCLaJ9WrzIo9HS0hQUcDpvXDS4/W52CdozwX3whVy4b1wQieL&#10;ATXZ5DI3LUGbF0mIwk5ROVkn99FJTUE+VLX7LExEwp+tUC2wnZokLrnMTT5X3QtXkSWoaAnpvfAJ&#10;8ZboytfB9Yzyoc74hKX5bRVvei/csZUmpVUJsXmZJbjNH/v4aTdaQprfltSs8AmRSOYtoUmuZ6sl&#10;pElpyafe8V7Ep7rRFJVaQjqwby7YfMUS3AetCXkEipagkMuSc+ijlibJM0u2kkfTGk9krtpFEtLH&#10;euxDSyCV1hextSAfqtpN84lI+LOdXhY48QlqpklSWvK5Kr+tTp4EFQWc5redEG+JnreEkEdgzhKW&#10;JecgoUmeWY1yTpLSusALm9dYAvsklpCMq/IJtFv5UNVGuUEk/Nl2ssDJOkEtIUmWQ0tYld9W/VmC&#10;igJO89sqp4F4S/SsJSzJb+vGWJrfltB2btISkr2wSmhdflsnbPaxlpDm1SU1K3xCJJJ5S9glaWbV&#10;YaVJacnnqvy2zhJSVGoJ6cC+ufAdnLeEEBMq+gSV/LLkHPq8CRfG7N5B2Uq2xvquimlvl/kEF4dj&#10;H1oCqUzGHVcPuMHHHZKdKVR1PM13QST82XaywIlPUOKSpLS0hDV5dzh5ElRUeZrfVm0+EG+JrliC&#10;Si6EiOYsYUAZbxcJrwmIloALufE2Cmdfso0ag9jx7soFlNm8xhLYJ7GEdFxnCYF2Kx9y4pQ7EQl/&#10;tp0scLJOUEtIkuXQ4tfk3aElJKgo4DS/7YR4SzQtASI+vST8ol8SwhDcS8J/wGETbqR8uD7DmRwm&#10;XfEp4bfvAXb9x/v746f31xdXDwh3jDPddJA/Hu6+vz978+kvx6vrF+cXPz4exxMzPgQ8vn0rFbYR&#10;mJI72ePE01CKf0p42HXDgMM7eUwot4Y3dNDEcXfvHhOeyT9wNgYWxjH4sFDMV0EkRnN7fHXz4cPo&#10;UD7cmgYAuhaMrYdvQsWP9zcvzv952Azf9d/17bO26b571m5evnz2x1ffts+6Vzgde7l7+e23L7f/&#10;IuNu22/e31xdXd/KMGc/f/xw+/ANGl+cv398vPvm+fOHy/fXHy8e/vDx5vL++HB8+/iHy+PH5xDE&#10;zeX186v7i083t++eN3hA+fzjxc3tyMnD8cPNlaATch/u37359sP92U8XOBR8Nf6P+tgI7LklY7wW&#10;BF6kf8QSntBt/tQMz151/eFZ+6rdP8O7pv7ZZjv8CXfu26F9+cqy9Oeb2+u/nSWpwIlLze4kNCI6&#10;4Q2plDSbEhRjwD7ePF7fn324+YhEBB7o4hsxxO9ur0bVPl7cfHD/jkQh5AdRACsV/ZyW6iz+8ec3&#10;P5/dXCFROOfAm+PVP8KO748wMITuf7q+xz/eH+//6fzs0/3F3Yvzh//448X99fnZh393i7kAkEf+&#10;457/eMN/XNxeouuL88dz3P6Sf377iL/Q58e7+5t374HZHXY/3P0R8+XVjVwbGyl0VOgfnx7uHLX4&#10;h+oEXCwzs0/H+ytnY/Kvu/vj5fXDA+zuh/cXd9cwOZ3F4FiksMV7InyjJh7CS+fy73/6AdN8tM67&#10;Px8v//pwdnv8dT1Eg4dFeNmT8xC7XScPZsQ/NPu281d/Tv7h5B8+s38YX5fLZJn1D7fH2y/YO+Dz&#10;PPEOXjZP4B3wZnu/1xtXKIDX4W2beG73sZOEBO2u2crbx5OTOC0idB31ZIuIcb26yEl86YsInItO&#10;3ISXzlO4iQMOa3ABUMIKeKy47Xd6vi5rYnETp6WEWWefthrfPJmXGDPoLPISX/ZSAtE95yNe3V9f&#10;vz3efzxzN3Z1SzLdZ3x3dfP4/fHm9vFvjUHssIrQC15N0yCAPt4UDmsI3NLZtxvQN6Y1wknTr5LV&#10;aL/v24PkDNpuZQUzrlpC/iOc+/nHYM2h2R3wEvv9mT/8CYCInXjAYdNvmraR18VZpNhFeVhk+sH5&#10;cgEpwkIecNgi3N2OD8GzSLG48rA4ZcGzaXkInaEUa0UPOEdp/GoNuS8GJLHLI8WJoUdalyj05yF3&#10;eIOO2FIeZfK+sCBL87Rw1/TIpF3CF6uoTqPcIfBEVtUu50keEkMPu0MvKV+yKkqeFma1Y94UDthM&#10;Y1bI4/88QqOfHUrCIT1XHm2sINDZI6GGZNDJo4111HXd7rBt82gbBE0Ws48nBAFY3v5njHP5g0KT&#10;5qj6SHD5c0KExGIKcU9uA8x7n14tmu7xLKqPHuuoDhnrqA4ZK6gKaXIc1SGtdiq8Y9FWkRKiegvf&#10;XCYPRGBKWBa+Lj7dgMJlR3l3fJCI9WsXrC6/uUyehmCeCnbGridvLjUaSuxQr4AX36rgsmlMjLsw&#10;UX5zidtHMfj8m0scQ5oOyi0ck8QiM09McVplOii/5TeXsAzTQTneFlnGs0HTQXkuv7mEncQdxFeI&#10;TOEGIh4cL3/DUxvnwc7ej6HoccBwKOpO/SSjCwbeQQlu4ADAw0IHiIfyg5PbDkm3HCwh7Mkc4ZFu&#10;xOF28DzXRP5DDYbskMsGiKY/6D1TYd9cmLd/+XEUXbvTNZH/QQlouVjiD+REf5iMQ74cvIqo9Y/l&#10;+HOOHH1HqsBkzWm3dY9LbeMOUlWVz/Lq0OyQLCkSm46oGiTyiV4tsTw9nb7GwYV8SXIEm+BN8aJF&#10;jGtCgWzx0NVaBEVEiR9UR/pVg8QJwf8GSDs6fyfF6Ho67+UJTrtH7ZLzM3eKg7SHclHbneToL0tP&#10;c26Pcprz9vdwmiM8pJusMWD62TdZzWGHK2rOyWHb0U4iMDgJxhzG+tdtslDeRc2epzm/LHUsknUg&#10;KCwJpw6ZVV+89MAer+87WW+i7rFzAtGyK1p5NEgJJ0UAJIFsDmm8ht937dB0sjbOIIU0/BoWD16w&#10;eesPkuU2hzReIHY4EDts9nmk8fpwjtJ4hYjtQw+0eaTxAhH5zmoijVeIByDFIj6P02yzcDsaeRtb&#10;2Q7nuDebrW7cRBTYl328F+oMqWa3VVW/2W0hcyEeEY4b4iytsaoAe8A3eSiIIFaW7Iqy+GItdd0e&#10;NwRKEjVqwshIklCUaKwnlw9tavTwFkGWda7NHqvOtdlqNVgnHHAft2T3ZrcFK0GuubwszWarwS6i&#10;b5GmpiBTs9+qTid53OVlIMS20EBp5stdfw+83bWIOiN7ZHbuy3U/DzorhFhZNSE8/a5LNl36SXlt&#10;ksvW93yx66tDxrOpDhlrqg4Zq6kOGWupDhmrqAop32Cv+Tpk/HmqQ8Zerw4Zf53qkFUdYam4cLed&#10;7PfAvWzGuKid7IeT3d7cbjvZ67kFRnm3DRONt4YwGSGG+7MpMUmaBwfOq61TcJvjYX63jRw0MTka&#10;hH5d3m1jG2Y6KL+V3Xayn1eOt2WWk/08ZsCoryLTsOeYpPxuewwcaMorPAMyHVTF8PS6V0szeuB+&#10;oOmgTMOJlzpYLesD3UqGI+TQMSMo04htRCPIVtZn8PolyTnGr7sEDGQtKOOF3Z/bocnuX6S9RbYW&#10;N3CA4F7NQeIzBCc2gpJGAtjNKMElX2YA504WTw3dfNwiDxlGnLQ3biksrM/uoD2yxkVaPDJkGR8H&#10;R5pcMwh50PbJIOTICgf5oFU4/N2SptAS8wbDCk1acHjjmpHsLuLXN69IS8I+W5f0xY+gA6sOffNE&#10;tZZqbsGnRiEBG+EkBG5KRqGqRPYtZzyUD//rJCMBBcHHEAR/5X8JlY7K38uUHoiaCioR6iaCaMeb&#10;F7Hzv44KYCQZxEkA/tcDOq5SMFIL4zqFNr7o0Ab0P7ljMs6EYmzjV76o2g8NjkrHuYUE+77wK6+Y&#10;IMcGjnHx++kq2ukq2lNfRRuXezIRvu77qvLSJHUSyN2Gz+UTOQl8z3oEUopO4nQP7XQP7Td68uLP&#10;Ab5yF4HJOXERY7TiiVxEg7tOrbqIHgWvEHsedyp+HbHBA1XZZJzWEad1xFOvI/yCetZJfOFX2iXr&#10;8sRNPOXLWdQE2+Nty7iSyLmJ00ritJL4jVYSiHvrinrWS3zRV9rl3dnER4wBqidaSrSHAUeLzkc0&#10;yLCDMoJ2LYE8q62cGZ6WEqelxFMvJVzdj1NMQqoxTLzEuOZ/Ii+x36AQrNRQlYC83G3CiZ7ZceB+&#10;/yBVv05e4uQlntxL+DX1V76WwHHvxEs86RPa3R4JeHHLpeglTtk4Ttl6zJ7ryZ7Quvsyp6WElGma&#10;OAn/vvgJ3tlvUbJ5q0V9ThuOU06vkK9szNbFKye/kZfwi+qveikx1k+deAl/QPwUXgIJwHda6kI2&#10;HAeXuSs8uG9xIVzK8502HKcNx5NvOPyietZLfNlHHHg8k1lN+FPip/ATSEMgd0lPW45TglCTkej3&#10;sJjwy+pZN/Eln3FIDRTdcvi0PS69ejF4+Wul7cHBxubAkiLZtD3bA15g6enG4ddK2wO3iDOTRnLs&#10;IGo6nubEb6DgrfzjHmQmbFFSZnwApiHV8FgKcvOAuDfaSq5VeayXQxq/2dl3QNq4148TpDiUjpC2&#10;e0ig2RaQIqDrYbtDt0PKlzylWIh5wDlK45dVB7z9RFGePFLsVD3SGZHGL6sOILTZFgidvigdwFNe&#10;pMmL0m6HF715StMXpVXtG03V1D95Udrvx9eKOfXLZZ8gLNTbgFYLYjVZfORFaRZfrCVJs1Pm3agJ&#10;FxdrVMZ6co80J/Ypj4NiTmr40helFa7Ni9LqozbznLQOGc+lOmSsnjpkPJXqkLGK6pCxiuqQVkG1&#10;RDuxmqo4JQuIV2gdMnZ4E0g8z1j4nPCUvMcdnMprqfSh3Cl5z5hNfUGd7NEtuqd47vlieKrkHhTx&#10;krYmA4S0A4R9etTxjRK+4HJuClAC2CdeDnHX4umZ7GgUnA/EHEXS3o870El7eCtl0dq/OIheIMWb&#10;E3eWy3YdPHmK53lY+hTP3WD//T3FM9yiQpKTtM1RNFWtFSGfjMUqd+KjpuW/TtMlo4ADlXMyD0eL&#10;4H8tPmLjr/yvhQqj8ndSCpM7PW77gh+3IY3EZJc1jEbz2XdZKBQyIFGoM+fcLmu378QzjbHaX22T&#10;hWQsKG0oaTZ2w2YMTZf2WM1BQF2WSL0oX9hjdQP2WL3s23I444U7UqMe9pp5coIzXhZiSTps2lZy&#10;l+RwxutCPO1G8hKXGXWCM14Wot4FYPsSznhdiMSo7a5zCS0nOONlYV2c8bJQFuS7jeQs6TcTlGZ/&#10;1Q79AVuHAutme7Vrhr7fbAtI43VhnVCTr6eqeLO7Qs4cZMUtCdRsrrr9gGxqJUpjNcneKqfzrVFQ&#10;M2z2O9mq5aQZawg0IjNqyTiR6jBeZWfRma1VnWWzs6qybDZWzb7fddu95NTJcW62VlB5yTBNoh4E&#10;Ug49IiolnMkU6pveJdmd2KbN07PvpRiEpK/NUhrrCDa82XcFldssPTP8x0qq8H/K0fPh4sX5v3l+&#10;NtkExj4eiU5ik69tVuN5VMcZa6gKecrRg9XrKUfP7TtI4ZSjB6lz8ZEWi/jyc/SM3wuX1NflBAo7&#10;PN1CM/urz9QbILgvc5D4trl1M8KmCwIDCOvC50HKCs4AwG6HFfDY3unrDUXP9tYXRkz2sSZjT9oJ&#10;T+HHS96kVQfHiYltF1cIorRdok4GrWW5U+FIZp8FoRD5FApuuz+Hr3fNNuewb/abakuJ/cuxhbWc&#10;ik4ParRZB9Zsy5Q0qdfmCa/cbk8DA5JaVDgJKXhLRuHgUH0gkY+VI1bLI756YGA6KrGUKd0h17ST&#10;rhJQItRNBNHOhsmoiJ3/VdNBOldlflyVRfGvCaAdmj+T2lMYY0wy7ApIfoHph5GPcxrGqD+t/9UO&#10;i7dIritrShh0tsYLzknxFu5XDmPgYBPpWrEB/HTW7DL76WiJi+TDCDXLNiSTKDjeImOjiHo048Y7&#10;hzOOY2A3fcD7vzzOOI7RdZJzYNyF5XDGmzA5LmxKSU3jDXK3PxwOwFrgPV7eHySpauuOXycH6vHq&#10;fkae8fL+0PXIk1DIFWsCGdA7JL+Xs/cc8yaS0Y35nEvpd2M1zZBqQhlV3ZtQBhLr7veHnRzpZ2mN&#10;NbXdbbEJR4WhrElNDoqz+GIt1Xk3asIKZsDxRonKWE8FDZloxgzXJpxR59rEM3Dh4bBDzvECmSae&#10;MYzRmawkTTzj0A3I39GVjMnmHa5NJRPPmKM0VtNW7lw028KsNwGNObSxnioCOAU0TgGNejCnjb9K&#10;9cBL/FmaQGKBuPCWAGwyTujqVt2ngMYpoMEiTl9NQGP8ri9LOsw9e2lLuB0QHJAV9LZLt6+5zfd2&#10;wE3QCJzbbJyKY5YLGpt02LevuekQOmEZEAU0/ODJTQfw4JzB0psOjtTGR3v8ptWEQbgVxgJMdhgO&#10;mgwzU3DjSlZNmlcENIhq29vwTemmgwrah2OsnrjxngY0fv2bDksCGtNRvbQ/HB+uR/UG43QyR71J&#10;x+S4c8AXIgCwswN0E0G0M5N02GPUnVgxoOEBOTQHpFxPAY0vOqCBewKMZ/zD9eXjxe27D9dnwzgx&#10;i/cyfuWcw4cWZTpdVG07tPvGFTwLL+mQJAxlrOCVTk/pTk/pnvwpnX9U+jW/kWkOWAWl722H8ZPx&#10;VF4CKYc3ODwalyao3jXskzRgWwRrBjnoOXmJk5d4ci/hn5R+zV4CoXLMv4mbGE/UnshN4Cph13J3&#10;hIq0eJTmdlTMPHxKKWoSV5gnqa/G/9Ez1Qjs+cW2/eb9zdXV9e2rcWZhTwB5SnBKxPrj/c2L83+W&#10;05fNn5rh2auuPzxrX7X7Z9im9s822+FPuEfXDu3LV/8iAS2P6883t9dnP3/8cPvwDRpfnL9/fLz7&#10;5vnzh8v31x8vHv7w8eby/vhwfPv4h8vjx+fHt29vsi+Izz69OB/2WB4KORHR+OP+3e8rd8fyxMNf&#10;9HNbOetwTmK0AGTlw6ZY/cO3t9/fiyLxLOiHuz8fL//6cHZ7dPuNH95f3F2//se7awRdRhs1XeSP&#10;h7vv78/efPrL8QowF6hXO9qE1F49e/vh5u4/SEdBDluSKujNHiUW6Su2eA+7T3xFg8sUqKwwrihQ&#10;lbpB5jB3IYTlXO/uHx7/7vr48Uz+8eL8Awx6HODiJ9TkdqAEkXFvjzJ9xgjAh1ux277HDfizy4u7&#10;F+f3t1dj119iwffHH2+vRrTvry+uvtN/P17cfHD/Hjf/QgBmqxYLj+btZviu/65vn7VN992zdvPy&#10;5bM/vvq2fda92h72L3cvv/325dbOW2Hib5+3RiBFD+M8zUj0c6rYGYv70IqQpf3Tw51rxj+UNjQv&#10;8ymfjvdXz1GRdPNc/nV3f7y8fni4uX03GhyUIviRKQK2dXMFE8JXDoHX2ID9M3pAfU4D/rdiwFlT&#10;brdy9O+usOC19oCUuWKqYQ+NbT6u5Ksp4+n17mTK/Jx93aYMm5gs2HAUe3X9cIkniP/6X//X//nv&#10;/+lf/9v/+H//5T//3//5vyNH/QN8rRjYQ+Kl/3h/f/wkbgiTz7hp14FzOO+mBaE6Z5yBS7FtF2Pf&#10;YXamCV3hkHEzjvs9PDh0b2zgMAreWaod1rwzXp89jq7NOfNPV//+7uXNxbuxy9t3335w7BbXFB7k&#10;TRbWrK0UBLRyUOH8w638X/+RqHvt02pLv2XZz8LZ/RHfYxjHT9f3+Mf74/0/nZ99upcPrU14NGy/&#10;6OiuXF7iBHeLLb9R/XzfqtIsxiuiDomizXfJzGK5HSsf9OIUXr3AwukcTpWEoNO6yuzcIGMuBrMT&#10;6LdZVyHGH6+r/H7p89lqdjUVvxfFVaTpt2e8xj3GGRd8d05GO7+JTz58PkRgww2/T6PFqjtdQWEt&#10;/jtYQrUw070+38iasXG+zQJTPi2hvqqAFaK5+A7Ikn02qv21raqwRYq+VFs8dVFJfb5PVbSsMjP7&#10;tKw6havq4Sp/w2PcAmw38e2OzxmvSgOuxmxz6yqkbVixoT8trL7shVXmysHWXXvTiOznjkHhwgHe&#10;nrgQVItsKmlQFbf2sFU43Thwq/TkwM0EvKLddzHUfzpMlMgHduVjBKSwO3/8+c3P4zFE41ccs2uz&#10;L/owUR7uTLdfT3nlAJeRNofBnb1sc27idOUgmv4nL4Fg5JMVFcJJ5dId3JftJfyVg3DJGS+QKRxs&#10;2p5yLYEEVDhsl8HDAe3JSZychD2keDon4e/xfuVLCX+tI3YS8eWOz+0kmq7fH/T5FbIeMNuCXNa5&#10;xIWlft9Iwt3TDefxKOu0knjSlYRfUn/lTiJzYQY1PJ5wJYHSHbizoE86M17itJI4rSR+q5WEX1F/&#10;5U7CX7qJVxLx1ZvPvZLAY6lxqYCnwrgbusctZrPb2G5blJU5rSROkcsriuDptht+Rf2VOwl/2yl2&#10;EvGdp8/tJIbe1RZzTuLgciSeQhLPP17c3M5cGjydboz1C91XpfTqxF/jknNnnmrwv7k3HeF0wy+o&#10;v3If4S+X+cqEUvo43DWZuohfK9sk3nJukABwPP3EfqNz9emDd0BePhyOgj65B4k7BZO7u5c/usdR&#10;EuXkg6go91WocIGIRlR+69MZUs/tdb0SgOThy0fNUdb3/X4nZSj4YCuAIYTjwXBeO+ABqGTQz6KM&#10;E3pt8dZgf5AqB1OcWMx5nJIYD7U6JBtmFid8uoet4YTcPFy7RRK9DqX7CjjjzHh42IPtX5ZM3PLw&#10;KPdgvWvGFH5ZMuOseMiusZWcnVPGTYrJvaQE3I2VE7IoTY7JCs5YQ7M4YxVVcMYa6oZh2CMbZkma&#10;plZGRZwmuWQPee4kFWdBRdtYRzW9SxEcryVY535o+6LiTcmMGlabaXK7RX7VbqyZmdUUjo4jGsoG&#10;ZRJN4tFbO8iF0ZIITKrJsq5Mpkm8VNsif+WhKAGTa7KCNJ5O80hjZVWQxqpCwglkAsMjoyL78ZSq&#10;mJVJNInMui3egKIeSMGuTGnCmgXs4mmF1GY4Ydpti15KXgJ6K8QbCeQVlnI5Uw+A1/MxIAxr1+6L&#10;2pIdpUc77AfUjs1jNeqCsPoONXiLMojVhVq4jWSDzZBq1CVTq8GD3SLSWF1lpHK7x3O0nUMqd609&#10;dAVprCvQiGV4P9Z5yc5Wk3eyItQ2VhXSQ7f9rm+K5trGqqpZAB7sBJ6aHd5L4R1p0QLaWFdVtLG2&#10;mj0+qrIXKWmrjbVVkQGWDRGxHWSAlDDFybVfpq69URemFhJSo3ZxYcbu46lVtgHYb0zpHNJYWxWk&#10;RleHYTjgk1U0gX2sq5pQjaowWw89aigV+Y9VVbOALtYVynXhId62vK7qYl1V0cbaQpllKUlZXlp1&#10;sbYqMuhidaF4Ma75YH1VkkEXqwuVBUqL1S7W107mVrMpL7CkLIX3LjWssb7msRp9lWmVc0c/+g4L&#10;a6lLXrQCybHpoWU91km+8anTltuVHm6HCXvYdeVV1iHW1lasENadRWvUdcAmYMDrlpK65MTVE1FF&#10;a/SF9fCuh4UV0cb6qskg1lcrVd7kOlkR60J9Sd4KzxTqH253QFsUQR/rq2JbyNi5BqvRV9m2kEI1&#10;worPbIelQ9FvobRsgK7ItY+1JdXuux7/W5JrH2urZgS9URfWxDvM2qIRSPZYr4YaWkkE4gHbDraF&#10;yq9FfQ2xvioyQCLHCKsUUkDlhaLfQkK3AF2xAiRoDHCtTC9kES0utZDfJUDXsBp9zWI1+irb1mDU&#10;1cO2WldUL7vYQkmbQGtFruMDP68uKc2IPPTl1Za8Dwp4twP+t7jljjW2ByDKL5bXW3IffiniWGn7&#10;HdjvkcqkNB3kclyEeINvaCE6Ao1GkPsWzgsfcqlUmZWwnJVHiFuUY81HcsYaP17EkzTqcZ09bEsj&#10;nHVQE9OYAY2VNgMaa20GNNbYDGisshnQWF0zoLG+ZkBjXc2AxvNsBnS5tkxgo47VRDVmQJdry0Q1&#10;ZrAu15YJa8xgXa6tZrm2TAmNGQKWa8vENupYTWBjBnS5tkxcYwbrcm2ZsMYM1uXaWl4cFIlwFrs3&#10;5HUK3rVOq4ltzIAu94QoybeYgOWe0AQ3Zmhd7glNbGMG6/K5JamsF363TFyjToAJbcyALteWiW3M&#10;YF2uLRPcmMG6XFv75XPLhDZmCFiurf3yuWWCG3UCTGRjAooXYQurxch6SY7a7rQ6CPYTOJgrl4uR&#10;RVMMj3kr8CwDgASM8iv+c4ac8IIIK6cYHv5T4McbX6AyA++SLZIeaE/gWZ8jA98Y/NCLwDNPXQZ+&#10;Z+BlYScdcA6F49E8Ra4aKinS7GKv3clmvodLHuR7KNM4QyqO0VmqlG0cEBV7HGwPZdzV2chTZTUt&#10;iyTh3D0JzPdIdK3KLpfClUy+sbbl2GYco8w5hjc9lHOsSkqc44DJ9FDOm7LOQXDcQxYcQhVWE8Ux&#10;rM7lnGTsUbZzTSVLncsRyNijwrnVOYotux4Vzq3O5QM/jlHh3OpcPt7SA0cORc6tzuXDPPYocw5x&#10;xtKVj+7Yo8w5BG96KOc4BihRBQWYHso5voTFHlbn8iEUqhC9L/awOpeP3Nijwrmd5/IBG3tUOLc6&#10;l4/T2KPCudU58te7HhXOrc7loyJj4ItR5NzqvFPOEeYu9YAhxfqQQPc4RplzmJzpoZyH8jyTLwdM&#10;z/RQzn0Bpqlvx6FX3EOT9L52dZ2zHg7Ganoo5wgZFzm3Oj8o54gGF3tYnR+Uc1SdLvawOpdaKyJd&#10;VFMo9rA6lzCu9ECAttjD6lxCtGOPMueYQrGsJPw69ihzjslmeijnCJqWqMKkMz2Uc8RDiz2sziUg&#10;KlQh1FnsYXUuwc6xR4Vzq3MJZI49Kpxbnes779dDhXOrcwlAjmNUOLc6H4OL0kXTCmXtHYvRWL6S&#10;1GUcRjNkZPvAgdg+yr6+hM33sZofo32ONiMB11eTS98j0+rZhzH/psvCiUyy9+dnb16cvxFdjllP&#10;3yssEqC+l1TYLlgoNd7gfAUmlMDS0lfYKWDg8WIYRgs/s2CVltLS93OE46+2aJjCsrabUvU4ZgWX&#10;FDQYCKtDR6tpdc92hVtTOs3+pQQrIpdqmQXTtjqm+3z5VqUaM1ON3aAnE0YSHpa/5ojQNa6D5WiO&#10;QUuXa8PaJzd+DnNOSjqaXt4z1OYZY5GxWJ+uGy4FOTUoQSV9S+b/UV0KVxOGZL32sBQGTpoy+mbr&#10;Cn2zi5Urx7T6JtVhEVPRN0XhgWs84hB1ZMeOt1MmLW1sXcEku9jZwUFHV03Bkmzvvw2LZc2Ppb5k&#10;As5ovk8spCYVXLKaan7IznS2rhAKu1jpckyrCVLtlWnnFplwk4Ci8MD82XZSYM51owVcABk5t7Sx&#10;dQWT7GI1jwTDU8GSbGrQUlvWPM6G7GQuTXpcRrSANblscWtpSiOu++bmvW9eIRnfB2vp6JPhx7UG&#10;4Gn3SrXiIStOqV4kHpq/216Ezs5+fN9zRuCb1/BKVNYMsCzI2IEnfrUhtIl+i4bA5/IcoSqdfc4L&#10;bMdkvpMPvm9eIxyiSgyB4yaGQNq9aq1KyYqqliLx0Pzd9iJ01hkgib4zhIRANq/hlX0SQ8Brw8xk&#10;I/FUk6W54hEOSz3CkFhMVTq4y50hEteUXKtZ+W3ZvEY47JPImeMmhkDavWqteMiKqpYi8dD83fYi&#10;dN4jHJTXhEA2r+GVfRJDOGQ9AolfawgoamI9fskjNE1iMTXpNE3OI6DIbs4QfPMK4fg+Vs5+XGsI&#10;nnavWqtSsuJU60Xiofm77UXorEeQsjGj0ScEsnkNr+xjDaHB1e7pZPPErzYEXL0M6CobQbx+sYBV&#10;6XQ5j9B0WY/gm9cIh6gSOXPcxBBIu1etVSlZUdVSJB6av9tehM56hKbNegTfvIZXokoMoc15BLlK&#10;a/RpaS5/Gpo+0W/RIwzJCFXp+Hrv8VIODiHnEXzzCuH4PokhcNzEEEi7V60VD1lR1VIkHpq/216E&#10;znuEPu8R2LyC14Z9EkPwdX1iGU/0aWkuG8IOdcqMBZUMAfe2LWBNOjvcnA5Y/Z62sP9l8wrh4BVF&#10;zvP6ca0heNq9aq14yIpTrReJh+bvthehsx4B90+zBLJ5Da/sYw1BLiFmZJzq09JcMQRGVfhNKRpC&#10;l1hMVTpdbo2A29RZj8DmNcJhH+sRdhw3MQTS7lVrxUNWVLUUiYfm7/+fvWvtbSRXrn/F8McAc0eP&#10;ltQaZC6wdx5BgJtgkbt/QGNrxkZsy5E9jyTIf88pkqfEKpFU9052stirxQIjs4tkPU5Xs4ovW4vU&#10;RY8AoBaBwOIxsrKOAwLOVi4AgczTnpbnBhCYZGHFGhCw2n64R+gmJY/QlQNiLR6hHK1jgaD9WiAo&#10;72paqx4aOpmWKlFqPre1SF32CNj/GMxkGZyzeISsWscBAftWC0Ag87Sn5bkOBKwutvatAsEnK1va&#10;6eYlj4A98skjhOknfjG0eIRytI7Vs/brgEDe1bRWPRQlmlZVotR8bmuRuugRsOOhBAQtHiMrm+L5&#10;Aq7jYHJVpren5bkBBOZaiKAqEHzusqmdVdEjaEBsgcDiMcphHQcE9uuAQN7VtFY9FCVpmCpRaj63&#10;tUhd9AjYDFwEAovHyMo6DgiLkkfoyDztaXluAIG5FlasAQHXSUbXEZJBiDNb2llg/3RwWyZztNCA&#10;2ABBiw8ro+zMiPkrql/rWCBov5htzzLPynssPpqtpCjJtFTJMCBgR0oQ1WGPcyCWwY7FY4DAOg4I&#10;7Nh6BDJPew4FwoJ5Itq3CgTmLklI7dmekp265BGsPTQgtkBg8RggsI7VM3b7RwA6IJD3QUBQlSh1&#10;U1QkWCIQrKycV3EMsniMrKxjgYBbu2PHrl/3vlrz1D0C/It90atAYO5yEBBw33LBI2hAbIHA4jHK&#10;YR2nZ/brgEDe1bRWPTR0QjFVotR8bmuRmh7BGqQ8GbJg8RhZWccBYZk6dv06e1qeG0BgroX2rQEB&#10;3VrEtLSDc5MKQMAJ8KXBohaPUI7WiUtBOVTSfi0QlHc1rVUPRUmmpUqUms9tLVKXPUJ5MgTHg0QV&#10;jJBV6zggYC9+4WUj87Sn5bkOhCXzRKxYBQJzlyRsaQcnXJSAoAGx8QjIFo9WjtZxQGC/DgjkXU1r&#10;1UNRomlVJUrN57YWqYseYcl5Fccgi0cAQZuyQFjOSx5BmaeZLM8NIDDXwopVIDDxSsKmdvqiR2AQ&#10;7SRi8RjlsI7TM/t1QCDvalqrHoqSTEuVKDWf21qkLnqEpU6GmLGcFo+RlU05tS1LHgEH1lnHbXmu&#10;A2HFPBHtWwPCirlLEra0s+JawEBMx70qB8RaPEI5WscCQfu1QFDe1bRWPRQlmlZVotR8bmuRuugR&#10;kPlM4aMBghaPkZVNWSCsJiWPoMzTTJbnBhCYa2HFKhCYuyRhUztcJGiBUA6IVyweoxzWcUBgvw4I&#10;5F1Na9VDUZJpqRKl5nNbi9RFj7DSyRALBBaPkZV1HBC4RtHqmMzTTJbnBhCYa2HFKhCYuyRhUztc&#10;M2iZLAfEKxaPUQ7rOCCwXwcE8q6mteqhKMm0VIlS87mtReqyR9DJEAsEFo+RlXUcELhk0eqYzNNM&#10;luc6EHqfJ6oBoWfukj20tNNzzaJhEl/qUtSgxSOUo3UsELRfCwTlXU1r1UNRomlVJUrN57YWqYse&#10;oee8imOQxWNkZR0LhJ5rFq2OvT0tzw0gMNdC+1aBwNwlCZva4dpBy2Q5IO5ZPEY5rOP0zH4dEMi7&#10;mtaqh6Ik01IlSs3nthapix6h57yKY5DFY2RlHQcErlm0OibzNJPluQEE5lpYsQoE5i5J2NQO1w5a&#10;JhlEO4lYPEY5rOP0zH4dEMi7mtaqh6Ik01IlSs3nthapyx5BJ0PMpwHfqNGhstZxauOaRatjMk8z&#10;WZ7rQEDC2oYbNSCsfS66pZ011ywaJtcMoqfhniYGE1o8AghaxwJB+7VAUN7VtFY9FCWaVlWi1Hxu&#10;a5G66BFwDHEpatDiMbKyKac2rlm0Ovb2tDw3gMBcCxFUBQITryRsaodrBy2TGhBbILB4jHJYxwGB&#10;/TogkHc1rVUPRUmmpUqUms9tLVIXPcJaJ0OMR9DiMbKyKQcErlm0OibzNJPluQEE5lpYsQoE5i5D&#10;VvDE7KOcTB3SnyaFCGSn18SKdCjHIVBDN/sdKjkssGsce5tNQOJ00Oj5YvGJCcg1tTIMC1w96OCn&#10;8yEWCywegwXWsYpbs2OLBTJPkw7FAjb3JiXRxjUwYEtv+pCQsvWugDrlF41JUMzgwTiGQ/koOLAx&#10;C4dD3xYPKE8SDALEQTVK3paY6wh9r5xl8VyyfJTIrGRRAV6Tb3Lq9tYdjgumX2jtOi6YzyRlW0tc&#10;UOgY1TDZ4YLlo5TESl7j7NtbiBKooa2aKFD8DGDDmocRCWw1Jef4wYnM2RXPJctHicxKHhdc0+j7&#10;du+y5bz+7cD5TkP9BQ4DiO53EC7wcpY+H7o70Mml5WOUpJVwFEj2ncCZUqlvhwuVYCAuqBolb+OC&#10;qwxdr5PyxAk0zxBjzBeTlZz+Juzc4YIi0GaDcaEbSlmz6i9wBvQYXHCZo2VU9xA6ubR8FC4YkXtc&#10;sG9nIZVADW3VRLMnB6CqUXIS2GpKXvYXchVSGGB5Llk+SmRW8vrDlqjCKE5FoHUt5w1/gZtVrLXr&#10;uGDyk320tcTVhw4XjMO9XCwfpSRW8hpn3x4XlEANbdVEgWhoqkbJSWCrKTnDDyeyTqs4r8byUSKz&#10;ktcfF0D6vp11LectXDB1Q2tXcTFjLpSUTS3NuAjSMqo7DJ1cWj5GSVrJ4UL7drhQCdTQVk0UiIam&#10;apScBLaaklf8hc6yOFywfIzIOFo9Jf3t+EyOBi/5C4pAm1nOG7jQ3aesWccFU6OkbGppxrWJDhfl&#10;iBuXtv2Kj61W8rhg3x4XlEANbdVEgZKhVTVKTgJbTcnL/gIzQMXviJaPwYVW8u8Vl0c6dTPHSJtZ&#10;zlu4YGKHNeu4YKaUlG0tcamiY7QcfU91M+EoJbExjwv27XFBCdTQVk0UiIamapScBLaakpf9xUzn&#10;YKy/0PJRIrMxjwuulnTqpgi0meW8hQsmeVizigusyrIjkaaW5lwxaRnV7YhOLi0foySt5HChfTtc&#10;qARqaKsmCkRDUzVKTgJbTckr/kKnZBwuWD5G5BkrOf3hHs/Sd2RGEWhdy3kDF7pVlTXruGAelZRN&#10;Lc25kNHhohJ/I0MVne0YJWkljwv27XFBCdTQVk0UKBlaVaPkJLDVlLzsL3CjVfE7ouWjRGZjDhe4&#10;f6aECxWBNrOct3DBXA9r1nHBnCop21riukaHi0r8rTsPRymJjXlcsG+PC0qghrZqokA0NFWj5CSw&#10;1ZS87C/mOmFj/YWWjxKZjXlccGmlUzdFoM0s5w1c6EZW1qziovM51aaWOi6vtIzqJsV4iDdnSuXu&#10;tfH+Qis5XGjfDhcqgRraqokCJUOrapScBLaakpf9BZIsRX+h5WNwoZW8/rjS0qnb5yIt5y1c+GxV&#10;HRdMCxNBbS1x1aNjVOPvcAbmARcsH6UkVvK4YN8eF5RADW3VRIFoaKpGyUlgqyl52V90Ootj/YWW&#10;jxKZjXlccOGlUzdFoM0s5y1cMNfDmnVcMKcaIucTs6hTuYk3ZvlMilq3MHq5GJcfjqs3GzetPLQE&#10;K3lcsG9ekUh6ShDLT0ykys2kcaA9EBdcCunRqLM4DhcsH4ULVvL6Y+cOFxSB1rV6bOBCd73S2lVc&#10;4GbgqCZSNt+eBddi2vwL3tjoVJ1cWj4GF1rJ4UL7drhQCYbhQlWj5G2JuTLS98qFlJ5Llo8SmZW8&#10;/ti5UzdzkbTZcFww18OadVwwLUzKtpa4RNIxqvG3/Y4cNj7qQeCn/YVW8hpn395ClEANbdVEgZJ7&#10;WVA1Sk4CW03JOb5wIldmcXAZYBpSjRGZlTwuuErT9+3eZct5y18w10Nr13HBnCop21riiknHqMbf&#10;DhcsH/XysBIuSsjnUxfs2+OCEqihrZooEA1N1Sg5CWw1Jef4womssziOS5aPEpmVPC64aNP3neZH&#10;aDPLeQMXukWWNau4WI76jizL3xHk34rfES0foySt5HChfTtcqARqaKsmmj0ZWlWj5CSw1ZS87C+W&#10;XHXpuWT5KJFZyeFiyTWcFhcqAq1rOScuMNKSmwnCRVLyI9xWEIZfT8//tN3dyw0FT7u72+v3t3d3&#10;4Y/9pw9v7vYXXzZy8UH4T95MVDFkdw/hsoMZbjT5tU182H7Z3oWX/ma7uX73cB1+P29u7+JvdHmH&#10;u7tefn18evX0+PP+z/8ovz7srv/z5/3FfhdvZPiy3ePHzW7/X5cXX/ebx9eXT//xebPfXl7c/fPD&#10;0+tLuY4dsHwOf+C0Fbljap8/+ZA/2TxcoanXl8+XuCxMfr55xl+o8vlxf/vpBj3FWyQedj99ft59&#10;vH0WzRy4Sn98fXqMvOLHxbf7u4enV6ABl8/Pj69evny6utneb57+dH97td897T4+/+lqd/9y9/Hj&#10;7dX25dfd/vol7mGehF+P+93V9unp9uHT3242j1uoWjq7+tcv0MDtNbhZYSHB5cXD5n77+vL9frv9&#10;uNvfX+BOXjFZIv1bUB3M9/jX3dW/P1087N5d3z7/vLt9eAZPgTKIgFYjqdQTfV98+Povu2s0vIGs&#10;wcrfPu4DYMCr3DAxnU96glPuQ17gTqRgw+2354srIeiQk8PS9IsrHEu9wu/wHHZlQ1efDyjcfAE2&#10;Q3W9KO7TdRLtF5hAryJcyKXt4VZtXIC8jD0eKPM7A2er2VyuIL+5kOmT1DabRFJQm8Rk3brvVt1c&#10;bvsttZrfGThbreb9ZFZuFTeRZK1CJbhdvtoqBu9KjPMSMUMqVwgXeMU1NUp4ktf8hsc54jHMr5Zb&#10;xYUu2mpbqYgnlRJ3xeNM8Wm5SXcrcUWbwGfW3gybJtcVFsXvas9tHgVnStq0PBKBB0qcbt+vcJt4&#10;XzM93PGBelIR2xgId0zPcVN9uEi8BKapsVDL7tPcRMLpssdt11VOczPh1Zivpl2ZX/GCqquTGsCF&#10;eAfqigZwBV5Og9hhgjsggf+jF3T4TcRyV59yeXSjZH5xtgydB1Lmlmq3mVupTZlbqU2ZW6hJOfwK&#10;4uE3EMudgXUtwS2r493IOCH4S1xpli44wq90g6a77hBYgnv/JX5JChdoursOwYSQa1rE37IGq8uI&#10;gtcWAgNCrvf5HJHbm7DShV7mTqf89k+c35W3zjut5OMABRxd4IbV9jn56bs5kVEyFZK0cX9WsQd3&#10;/1WSNw4CSxXc5YbTJDGcSkUGd7eh+JRgL41lvUrd1YbiLKQC3EDWQ2QtYeNXXZQVXKNclCUfPFHa&#10;IT6J42583KXjuW55OBBwuM7ADd4m0uLm7MgkKeywWOll2CRtR3pNki8m7DReNXj8QKL6pIYBaQ82&#10;16E/1MqaSwx08brB7EGSJD0QNZt+KJdRUYcb0U6LnW4ZTcTsMioOI7WcwaTNNbVpebB/RU5SDdxY&#10;nMmZekwWZI9UsdrVtsfQ5RgQSG1DXWI3iltHhAwNhfJgL2qO/yYsoM1ImcZd0Dgp+O+B0vbO5+QY&#10;Vc/B1h862ILvPAq2QlDzmwdbHbbniBcRTCPY6vqjYAtZyoUMbWOwJRcpRpfwXcEWYsluPuuWGHP2&#10;Ha4QDi93OdrCYA+rCGR8mN45M0LLhh5YAYfbEvowkC01mg/kF0usc+gqjebjQ4yL5/1sGgLDUqP5&#10;CHG5Ws0wgVXmFM5AB0mnOIU5lHbVY003Bv1F8fMR4gmV5kPElYSaXaVNE2vJxsYe2c6anfIhPI6P&#10;mq3nEmoWDGUirhOsmpCraX4bcs3n3WK6qPKam2oqtMte4pgSs7mxJCVQsvw0txKiojXWQFWaM2aa&#10;z1f9oq+2mtupAiUbZrWlNkFWW+pzrHW3eX35Dy8vmhEUcq+Hl7NJKaMUfY3blPlr1KY8x1q/nGOt&#10;30usFdyihFriQ0uhFnxTHFlgLBxHDbWRtR5jM9Vrz3UYbAKVOGjuuyneQxmzRHLGAJEjKcet3VnE&#10;oOWzyfDY41ApxqiHTlLnM6ahyFQKslL5iSCLypkNCi6xJDsInKjJC1enzoCJTF4tHhFWss40Xqau&#10;PaSOp9GGWnxk2qHhloDFhlA1UES66ZopBSKC/0a1dxO4T5icwRuf8l9S+V75/Bxm/b3MacFlxDDr&#10;33AD++bh090Wk1rBH1TjrDc3oNv+tN/vvsp04ndObc0m2LMig1bAVQ6qxKg4vLSc2ZpjKTJecwm1&#10;ZotuOWd6krHW4z5ObF3ID1waDzGC3+Ukl2QKEom444edTL+GHmTKMysI2QgpQc8p2SY8fN7fvr78&#10;7/Vk/a5/13cvutny3Ytu8vbti5/ev+leLN9jgfHb+ds3b95O/0f6nXavbm6vr7cP0k2akkThsCnJ&#10;6/3mK2Yg46zk/eb2IUhiZoOf8knj9+G/9BnJyF5aNkLCFbIk4SgSprcmf5mtX7xf9qsX3ftu8QKT&#10;ff2LyXT9l/Vy0q27t++tSH+9fdh+v0gym72WxavCTsY0/shlk2kN9dSG7P72ebu/uLu9D/nMRLR5&#10;VZvaVosI+wdVwNw0tJv3fv724VuY841rFuU9ODkV/rB72HIiHE41ToLjR5wAx484+Y0fQye+nx5l&#10;4vv972HiW6b1j51EGEz8ICcxXSB1KG4AXqBfL+bwF8ZJ9AgfZWbq7CUKS0vOXkJdyW/iJcJQ7Owl&#10;cDJOwUuEz/UP8hKz+aJfIcipeYnzUMJ8R83n9uwkflMnEef8zk4Ci9ILTiJkQn6Qk8Dys/kSq0jP&#10;8cb25TneGLIA94fFG1g+glHt2UnI23kcb4TlDj/KSSwnq3VK8km8gXSaiTcwpYYQFr7sHHCcA460&#10;nP/HuQldBnEyLWFX6COM/4MlJjDWP3YUIev/gxwFVt1O+kmcdyklJs4hxznksEnOH+cmNIt/0k38&#10;sbOXyAtGJ5Ft29Gcje7F+S227SyW69kUtx5LrDGdrLEiJtgkZJ7jtp3JRMYWYRiBZWSa7+bkxq/a&#10;tdMvMSchWxcWvHC5vIpMltJwG/+BIl9NsejFf8nuikJT+dqx+XKNHkvNwUPrgg8cA4NBlSzzKTQH&#10;KynherGe9otie/kyJCwZwvHOFfbypUhTrIDD5r5ig/lCJGz5WM4qmsvXuGAmvVsuy/oza8Uqsppd&#10;OevZbDaXVVfHtjArxJpmzY1R4Su3BKZ+YIt1RVQZ+KotVvPVRBZxFbjLbTHFli6s9qoYwywMwxHO&#10;VeXl1pjiaqkJTvUt40XWGyiTcoo8FuUV2bRLw1aYGl8tZQtSAYN2Zdga6+yAhpLoZl0YlDlbwzqV&#10;NnPT4ATOHvost2kMJBu/Josan7mB1mtc3Cs7744thGVBmY6aNscK8QNp3eaYEjuQNZdl/Z4XheXL&#10;ZeGSB0okqzsUcU3ZMUk9lDK3ULvN3EBtysE2kpPUh0kkU4ADKfE5q1Ni1nXo1ie7vQf94yPa2Ppk&#10;N/fgKybkurDpaONNXJw1dOuT29gDo0nr9X1AszC5zdZhDyHnkp2jrU+AoMyFk/z01icg0VRI0ta3&#10;PgGQpgKQHLTJxRTHLNnNWwO2PrntW0lmeGkkTmD14x6sfcVLC0t261O+nwxgzWUQFxwqVG0MzJoK&#10;SWjME1dYwgyWqZDMfNg8IyiKsnzHbiz57sgCQbhr6e2w0CsuyhKfDbm4cuvwmGuzIhk+YoGOO8X4&#10;1K44S7TplKqUxEr9pCViETRcwqYn2nFxom3P/sWGoumg7pAjs31yCJpK0wkbsVRUaRYyUojUMLwo&#10;NIGzLqK9+NTWSQ1HNERaChP5Am4yvmLZAQOm/2LLUc1pVZLpzQjs7Gab4nq6Y3PPkx25haRm70Vq&#10;n2hvKYMnxqVgI/IcYAd1cukES5NChl9TUT6njn1yEJKal0UZYkOybdVCISIxj3cbdKcTj4izVzrx&#10;QDm8yZnNWXp4kU9afS4vqWjL6JCdGjB4C1oRaXlg/bxhjfnHP+LpIB38sU8z4KMGGFZTkf9np4PA&#10;a8tJJAGwp9IMOAaKDvW7sgwdVl13EvMgnEtv2yGJYMeANxcIZeILeSCBw9ZhItICctZFpbF8gD7F&#10;UQsS6xQazEfnOHJ4IiddlLnLR+dYz7mqtQiLZixOFouqvPnYHAEePs5lHvOReYdUSEjTlBSYD8x7&#10;XEkxlZixIPRRtqHUmEk3dNMJVptXWsuN0jZwbpRaa7lFcJwUdqKF81lKeMlNMp9hl0GFwdwkPc59&#10;RP6sYuRpbhMIXTOJOfgDOITtulqTuVW6BeJuSYwUrGJSDv1qukwn0xQkNykHSfH0FeiYlAMO4cL/&#10;NdHNuR/9Yr5YyJkvJT5zCy1wwhBOGarILh9yfRk62ahaMZHJObStbnIODaufkw5DduGdkw41LWHs&#10;dU46HGVAzkmHX/5+kg5hWCBZB/kKlNIOKd7h0LAWhjIuYrjKCM4GPYznYhLIREvcmRYjcEbq3P+m&#10;oZ9tz/4VW2eV3kTh2EiehsGmV0aAh6MabJMUI0WtMSaWUyJPZx7kYyuBYiSmQLEFMJOFobFM0xmW&#10;A/tX5COO6NFB1kjqzgjtbGebYgB6nHrAJGFgPeylgI+s2RyQiYRMnFFbtqPE8yRZIA34U6mMfERN&#10;cUsNtQRUJqUMTzdpnd7oBQM8Wt72rGdGxxDkRM5JT4ydUCstYXHoYTJ+2o8SpeXx5XbTKEv1IFSr&#10;PvsXG0paC+qh1tir7dMZ0zZHEJyzEP9PZ5Rii9kVjia9CvnjTzg99eb26u3meZP/jd9fH19tZ7ub&#10;3d31dv/n/xUAAAD//wMAUEsDBBQABgAIAAAAIQDGZg/b3gAAAAUBAAAPAAAAZHJzL2Rvd25yZXYu&#10;eG1sTI9BS8NAEIXvgv9hGcGb3URsjDGbIqIHNYJtRTxOs2MSmp1Ns9sm/vuuXvQy8HiP977JF5Pp&#10;xIEG11pWEM8iEMSV1S3XCt7XjxcpCOeRNXaWScE3OVgUpyc5ZtqOvKTDytcilLDLUEHjfZ9J6aqG&#10;DLqZ7YmD92UHgz7IoZZ6wDGUm05eRlEiDbYcFhrs6b6harvaGwVJWb7En7umfEp3H+Pr80OyfYtR&#10;qfOz6e4WhKfJ/4XhBz+gQxGYNnbP2olOQXjE/97g3VzHcxAbBVdJOgdZ5PI/fXEEAAD//wMAUEsB&#10;Ai0AFAAGAAgAAAAhALaDOJL+AAAA4QEAABMAAAAAAAAAAAAAAAAAAAAAAFtDb250ZW50X1R5cGVz&#10;XS54bWxQSwECLQAUAAYACAAAACEAOP0h/9YAAACUAQAACwAAAAAAAAAAAAAAAAAvAQAAX3JlbHMv&#10;LnJlbHNQSwECLQAUAAYACAAAACEAl/l3IeOSAADiyQMADgAAAAAAAAAAAAAAAAAuAgAAZHJzL2Uy&#10;b0RvYy54bWxQSwECLQAUAAYACAAAACEAxmYP294AAAAFAQAADwAAAAAAAAAAAAAAAAA9lQAAZHJz&#10;L2Rvd25yZXYueG1sUEsFBgAAAAAEAAQA8wAAAEi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1683;height:29749;visibility:visible;mso-wrap-style:square">
                  <v:fill o:detectmouseclick="t"/>
                  <v:path o:connecttype="none"/>
                </v:shape>
                <v:rect id="Rectangle 64" o:spid="_x0000_s1030" style="position:absolute;left:61353;top:27203;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w48EA&#10;AADeAAAADwAAAGRycy9kb3ducmV2LnhtbERPzWoCMRC+C32HMIXeNOkeVLZGKQVBixdXH2DYzP7Q&#10;ZLIkqbu+fVMQvM3H9zub3eSsuFGIvWcN7wsFgrj2pudWw/Wyn69BxIRs0HomDXeKsNu+zDZYGj/y&#10;mW5VakUO4Viihi6loZQy1h05jAs/EGeu8cFhyjC00gQcc7izslBqKR32nBs6HOiro/qn+nUa5KXa&#10;j+vKBuW/i+Zkj4dzQ17rt9fp8wNEoik9xQ/3weT5K1Us4f+dfIP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Y8OP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65" o:spid="_x0000_s1031"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V8sUA&#10;AADeAAAADwAAAGRycy9kb3ducmV2LnhtbERPTWvCQBC9F/oflin0VjdKUEldRaWhQk/G0OJtyE6T&#10;aHZ2yW41/ffdguBtHu9zFqvBdOJCvW8tKxiPEhDEldUt1wrKQ/4yB+EDssbOMin4JQ+r5ePDAjNt&#10;r7ynSxFqEUPYZ6igCcFlUvqqIYN+ZB1x5L5tbzBE2NdS93iN4aaTkySZSoMtx4YGHW0bqs7Fj1Hw&#10;eSzfNl9pkZ/eO/ORps6Vx9wp9fw0rF9BBBrCXXxz73ScP0smM/h/J9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FXyxQAAAN4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32"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PoMUA&#10;AADeAAAADwAAAGRycy9kb3ducmV2LnhtbESPQWsCMRCF74X+hzAFbzWpB223RhGh0JtotfQ4bMZN&#10;7GaybKKu/945FHqb4b1575v5coitulCfQ2ILL2MDirhOLnBjYf/18fwKKhdkh21isnCjDMvF48Mc&#10;K5euvKXLrjRKQjhXaMGX0lVa59pTxDxOHbFox9RHLLL2jXY9XiU8tnpizFRHDCwNHjtae6p/d+do&#10;gc7fh/Xed9tV2JxmPz6Gt6kJ1o6ehtU7qEJD+Tf/XX86wZ+ZifDKOzKD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I+gxQAAAN4AAAAPAAAAAAAAAAAAAAAAAJgCAABkcnMv&#10;ZG93bnJldi54bWxQSwUGAAAAAAQABAD1AAAAigM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33"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vWsQA&#10;AADeAAAADwAAAGRycy9kb3ducmV2LnhtbERPTYvCMBC9C/6HMII3TRXZ1WoU3UUQWRSrB49DM7bV&#10;ZlKaqN1/bxYWvM3jfc5s0ZhSPKh2hWUFg34Egji1uuBMwem47o1BOI+ssbRMCn7JwWLebs0w1vbJ&#10;B3okPhMhhF2MCnLvq1hKl+Zk0PVtRRy4i60N+gDrTOoanyHclHIYRR/SYMGhIceKvnJKb8ndKLh/&#10;jxK7Kkb7635n7M/1sClxe1aq22mWUxCeGv8W/7s3Osz/jIYT+Hsn3C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71rEAAAA3gAAAA8AAAAAAAAAAAAAAAAAmAIAAGRycy9k&#10;b3ducmV2LnhtbFBLBQYAAAAABAAEAPUAAACJAw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34"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DMcA&#10;AADeAAAADwAAAGRycy9kb3ducmV2LnhtbESPQWvCQBCF7wX/wzJCb3WjLVWiq8RCQepJq+hxyI5J&#10;NDsbsluT9td3DoXeZpg3771vsepdre7UhsqzgfEoAUWce1txYeDw+f40AxUissXaMxn4pgCr5eBh&#10;gan1He/ovo+FEhMOKRooY2xSrUNeksMw8g2x3C6+dRhlbQttW+zE3NV6kiSv2mHFklBiQ28l5bf9&#10;lzPAm2492R1/utP2esbti82s/ciMeRz22RxUpD7+i/++N1bqT5NnARAcm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AVQzHAAAA3gAAAA8AAAAAAAAAAAAAAAAAmAIAAGRy&#10;cy9kb3ducmV2LnhtbFBLBQYAAAAABAAEAPUAAACMAw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35"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8YcUA&#10;AADeAAAADwAAAGRycy9kb3ducmV2LnhtbERPTWvCQBC9F/wPywje6sYK2qbZSC2EeshB04LXaXaa&#10;hGZn0+zWxH/vCoK3ebzPSTajacWJetdYVrCYRyCIS6sbrhR8fWaPzyCcR9bYWiYFZ3KwSScPCcba&#10;DnygU+ErEULYxaig9r6LpXRlTQbd3HbEgfuxvUEfYF9J3eMQwk0rn6JoJQ02HBpq7Oi9pvK3+DcK&#10;8o+WD5zvX4Z8O273x2P2973OlJpNx7dXEJ5Gfxff3Dsd5q+j5QKu74Qb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WzxhxQAAAN4AAAAPAAAAAAAAAAAAAAAAAJgCAABkcnMv&#10;ZG93bnJldi54bWxQSwUGAAAAAAQABAD1AAAAig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36"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0iMUA&#10;AADeAAAADwAAAGRycy9kb3ducmV2LnhtbERPTWsCMRC9C/0PYQpepGa1oLI1ihaKxYtoe+hx2Ew3&#10;i5vJmkRd/fVGELzN433OdN7aWpzIh8qxgkE/A0FcOF1xqeD35+ttAiJEZI21Y1JwoQDz2Utnirl2&#10;Z97SaRdLkUI45KjAxNjkUobCkMXQdw1x4v6dtxgT9KXUHs8p3NZymGUjabHi1GCwoU9DxX53tArq&#10;ZrDgv545XI6T5WZ1rdb7sV8r1X1tFx8gIrXxKX64v3WaP87eh3B/J90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SIxQAAAN4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37"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1usMA&#10;AADeAAAADwAAAGRycy9kb3ducmV2LnhtbERPS4vCMBC+L/gfwgje1tQHq3SNIoLgxYNdkR5nm+lj&#10;t5mUJtb6740geJuP7zmrTW9q0VHrKssKJuMIBHFmdcWFgvPP/nMJwnlkjbVlUnAnB5v14GOFsbY3&#10;PlGX+EKEEHYxKii9b2IpXVaSQTe2DXHgctsa9AG2hdQt3kK4qeU0ir6kwYpDQ4kN7UrK/pOrUbDv&#10;6G+eXtL8isXxd5fcpc18rtRo2G+/QXjq/Vv8ch90mL+IZjN4vhN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D1usMAAADe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38" style="position:absolute;left:14205;width:17370;height: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BMv8UA&#10;AADeAAAADwAAAGRycy9kb3ducmV2LnhtbERPTWvCQBC9F/wPywheim60xdroKiIIPQjF2IO9Ddkx&#10;mzY7G7Jbk/rrXUHwNo/3OYtVZytxpsaXjhWMRwkI4tzpkgsFX4ftcAbCB2SNlWNS8E8eVsve0wJT&#10;7Vre0zkLhYgh7FNUYEKoUyl9bsiiH7maOHIn11gMETaF1A22MdxWcpIkU2mx5NhgsKaNofw3+7MK&#10;tp/Hkvgi98/vs9b95JPvzOxqpQb9bj0HEagLD/Hd/aHj/Lfk5R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QEy/xQAAAN4AAAAPAAAAAAAAAAAAAAAAAJgCAABkcnMv&#10;ZG93bnJldi54bWxQSwUGAAAAAAQABAD1AAAAigMAAAAA&#10;" filled="f" stroked="f">
                  <v:textbox style="mso-fit-shape-to-text:t" inset="0,0,0,0">
                    <w:txbxContent>
                      <w:p w:rsidR="005569F9" w:rsidRDefault="005569F9" w:rsidP="005569F9">
                        <w:r>
                          <w:rPr>
                            <w:color w:val="000000"/>
                          </w:rPr>
                          <w:t>Transmitter output power in UL subband/DL subband(s)</w:t>
                        </w:r>
                      </w:p>
                    </w:txbxContent>
                  </v:textbox>
                </v:rect>
                <v:rect id="Rectangle 73" o:spid="_x0000_s1039" style="position:absolute;left:2697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P4ScIA&#10;AADeAAAADwAAAGRycy9kb3ducmV2LnhtbERP22oCMRB9L/Qfwgh9q4kW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hJwgAAAN4AAAAPAAAAAAAAAAAAAAAAAJgCAABkcnMvZG93&#10;bnJldi54bWxQSwUGAAAAAAQABAD1AAAAhwMAAAAA&#10;" filled="f" stroked="f">
                  <v:textbox style="mso-fit-shape-to-text:t" inset="0,0,0,0">
                    <w:txbxContent>
                      <w:p w:rsidR="005569F9" w:rsidRDefault="005569F9" w:rsidP="005569F9">
                        <w:r>
                          <w:rPr>
                            <w:color w:val="000000"/>
                          </w:rPr>
                          <w:t xml:space="preserve"> </w:t>
                        </w:r>
                      </w:p>
                    </w:txbxContent>
                  </v:textbox>
                </v:rect>
                <v:rect id="Rectangle 74" o:spid="_x0000_s1040" style="position:absolute;left:54455;top:19568;width:4322;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53U8YA&#10;AADeAAAADwAAAGRycy9kb3ducmV2LnhtbERPTWvCQBC9C/0PyxS8iG6agtXoKqUgeCgUYw96G7Jj&#10;Nm12NmS3Sdpf3xUEb/N4n7PeDrYWHbW+cqzgaZaAIC6crrhU8HncTRcgfEDWWDsmBb/kYbt5GK0x&#10;067nA3V5KEUMYZ+hAhNCk0npC0MW/cw1xJG7uNZiiLAtpW6xj+G2lmmSzKXFimODwYbeDBXf+Y9V&#10;sPs4VcR/8jBZLnr3VaTn3Lw3So0fh9cViEBDuItv7r2O81+S5zlc34k3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53U8YAAADeAAAADwAAAAAAAAAAAAAAAACYAgAAZHJz&#10;L2Rvd25yZXYueG1sUEsFBgAAAAAEAAQA9QAAAIsDAAAAAA==&#10;" filled="f" stroked="f">
                  <v:textbox style="mso-fit-shape-to-text:t" inset="0,0,0,0">
                    <w:txbxContent>
                      <w:p w:rsidR="005569F9" w:rsidRDefault="005569F9" w:rsidP="005569F9">
                        <w:r>
                          <w:rPr>
                            <w:color w:val="000000"/>
                          </w:rPr>
                          <w:t>Time</w:t>
                        </w:r>
                      </w:p>
                    </w:txbxContent>
                  </v:textbox>
                </v:rect>
                <v:rect id="Rectangle 75" o:spid="_x0000_s1041" style="position:absolute;left:57112;top:2021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3DpcEA&#10;AADeAAAADwAAAGRycy9kb3ducmV2LnhtbERP22oCMRB9F/oPYQp906QK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Nw6X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77" o:spid="_x0000_s1042"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enMQA&#10;AADeAAAADwAAAGRycy9kb3ducmV2LnhtbERP3WrCMBS+H/gO4QjezUSnc3ZGkakgwgare4BDc2zK&#10;mpPSRFvffhkMdnc+vt+z2vSuFjdqQ+VZw2SsQBAX3lRcavg6Hx5fQISIbLD2TBruFGCzHjysMDO+&#10;40+65bEUKYRDhhpsjE0mZSgsOQxj3xAn7uJbhzHBtpSmxS6Fu1pOlXqWDitODRYberNUfOdXp2F+&#10;3NvTTnm53efv92U3p8Nl9qH1aNhvX0FE6uO/+M99NGn+Qj0t4fedd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3pzEAAAA3g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043"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9LMcA&#10;AADeAAAADwAAAGRycy9kb3ducmV2LnhtbESPQWvCQBCF74L/YZlCb7ppKa2mriKFFounain0Ns1O&#10;k5DsbNhdY/TXOwfB2wzz5r33LVaDa1VPIdaeDTxMM1DEhbc1lwa+9++TGaiYkC22nsnAiSKsluPR&#10;AnPrj/xF/S6VSkw45migSqnLtY5FRQ7j1HfEcvv3wWGSNZTaBjyKuWv1Y5Y9a4c1S0KFHb1VVDS7&#10;gzPQl/PP7Qe1ZxvrQ/B/upn//jTG3N8N61dQiYZ0E1+/N1bqv2RPAiA4MoNe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avSzHAAAA3gAAAA8AAAAAAAAAAAAAAAAAmAIAAGRy&#10;cy9kb3ducmV2LnhtbFBLBQYAAAAABAAEAPUAAACMAw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044" style="position:absolute;left:28921;top:7550;width:1222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6NN8IA&#10;AADeAAAADwAAAGRycy9kb3ducmV2LnhtbERPS2rDMBDdF3oHMYXuGimhtMGNbEIhkIRu4vQAgzX+&#10;EGlkJDV2bh8VCt3N431nU83OiiuFOHjWsFwoEMSNNwN3Gr7Pu5c1iJiQDVrPpOFGEary8WGDhfET&#10;n+hap07kEI4FauhTGgspY9OTw7jwI3HmWh8cpgxDJ03AKYc7K1dKvUmHA+eGHkf67Km51D9OgzzX&#10;u2ld26D8cdV+2cP+1JLX+vlp3n6ASDSnf/Gfe2/y/Hf1uoTfd/INsr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o03wgAAAN4AAAAPAAAAAAAAAAAAAAAAAJgCAABkcnMvZG93&#10;bnJldi54bWxQSwUGAAAAAAQABAD1AAAAhwMAAAAA&#10;" filled="f" stroked="f">
                  <v:textbox style="mso-fit-shape-to-text:t" inset="0,0,0,0">
                    <w:txbxContent>
                      <w:p w:rsidR="005569F9" w:rsidRDefault="005569F9" w:rsidP="005569F9">
                        <w:r>
                          <w:rPr>
                            <w:color w:val="000000"/>
                          </w:rPr>
                          <w:t>Transmitter ON period</w:t>
                        </w:r>
                      </w:p>
                    </w:txbxContent>
                  </v:textbox>
                </v:rect>
                <v:rect id="Rectangle 80" o:spid="_x0000_s1045" style="position:absolute;left:40083;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wTQMEA&#10;AADeAAAADwAAAGRycy9kb3ducmV2LnhtbERP22oCMRB9L/gPYYS+1cSlqGyNIgXBFl9c/YBhM3uh&#10;yWRJUnf7902h4NscznW2+8lZcacQe88algsFgrj2pudWw+16fNmAiAnZoPVMGn4own43e9piafzI&#10;F7pXqRU5hGOJGrqUhlLKWHfkMC78QJy5xgeHKcPQShNwzOHOykKplXTYc27ocKD3juqv6ttpkNfq&#10;OG4qG5T/LJqz/ThdGvJaP8+nwxuIRFN6iP/dJ5Pnr9VrAX/v5B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8E0D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81" o:spid="_x0000_s1046" style="position:absolute;left:29124;top:8953;width:1097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tsUA&#10;AADeAAAADwAAAGRycy9kb3ducmV2LnhtbERPTWvCQBC9F/wPywheim60xdroKiIIPQjF2IO9Ddkx&#10;mzY7G7Jbk/rrXUHwNo/3OYtVZytxpsaXjhWMRwkI4tzpkgsFX4ftcAbCB2SNlWNS8E8eVsve0wJT&#10;7Vre0zkLhYgh7FNUYEKoUyl9bsiiH7maOHIn11gMETaF1A22MdxWcpIkU2mx5NhgsKaNofw3+7MK&#10;tp/Hkvgi98/vs9b95JPvzOxqpQb9bj0HEagLD/Hd/aHj/Lfk9Q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6e2xQAAAN4AAAAPAAAAAAAAAAAAAAAAAJgCAABkcnMv&#10;ZG93bnJldi54bWxQSwUGAAAAAAQABAD1AAAAigMAAAAA&#10;" filled="f" stroked="f">
                  <v:textbox style="mso-fit-shape-to-text:t" inset="0,0,0,0">
                    <w:txbxContent>
                      <w:p w:rsidR="005569F9" w:rsidRDefault="005569F9" w:rsidP="005569F9">
                        <w:r>
                          <w:rPr>
                            <w:color w:val="000000"/>
                          </w:rPr>
                          <w:t>(DL t</w:t>
                        </w:r>
                        <w:r>
                          <w:rPr>
                            <w:rFonts w:hint="eastAsia"/>
                            <w:color w:val="000000"/>
                          </w:rPr>
                          <w:t>ransmission)</w:t>
                        </w:r>
                      </w:p>
                    </w:txbxContent>
                  </v:textbox>
                </v:rect>
                <v:rect id="Rectangle 82" o:spid="_x0000_s1047" style="position:absolute;left:41353;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r8EA&#10;AADeAAAADwAAAGRycy9kb3ducmV2LnhtbERP22oCMRB9L/QfwhR8q0lFVLZGKQVBiy+u/YBhM3uh&#10;yWRJorv+fSMIvs3hXGe9HZ0VVwqx86zhY6pAEFfedNxo+D3v3lcgYkI2aD2ThhtF2G5eX9ZYGD/w&#10;ia5lakQO4VighjalvpAyVi05jFPfE2eu9sFhyjA00gQccrizcqbUQjrsODe02NN3S9VfeXEa5Lnc&#10;DavSBuV/ZvXRHvanmrzWk7fx6xNEojE9xQ/33uT5SzWfw/2dfIP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ZLq/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83" o:spid="_x0000_s1048" style="position:absolute;left:47924;top:23501;width:900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LNMIA&#10;AADeAAAADwAAAGRycy9kb3ducmV2LnhtbERP22oCMRB9L/Qfwgh9q4lS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Ys0wgAAAN4AAAAPAAAAAAAAAAAAAAAAAJgCAABkcnMvZG93&#10;bnJldi54bWxQSwUGAAAAAAQABAD1AAAAhwMAAAAA&#10;" filled="f" stroked="f">
                  <v:textbox style="mso-fit-shape-to-text:t" inset="0,0,0,0">
                    <w:txbxContent>
                      <w:p w:rsidR="005569F9" w:rsidRDefault="005569F9" w:rsidP="005569F9">
                        <w:r>
                          <w:rPr>
                            <w:color w:val="000000"/>
                          </w:rPr>
                          <w:t xml:space="preserve">Transmitter OFF </w:t>
                        </w:r>
                      </w:p>
                    </w:txbxContent>
                  </v:textbox>
                </v:rect>
                <v:rect id="Rectangle 84" o:spid="_x0000_s1049" style="position:absolute;left:50464;top:24898;width:34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VQ8EA&#10;AADeAAAADwAAAGRycy9kb3ducmV2LnhtbERP22oCMRB9F/oPYQp906Qi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HFUPBAAAA3gAAAA8AAAAAAAAAAAAAAAAAmAIAAGRycy9kb3du&#10;cmV2LnhtbFBLBQYAAAAABAAEAPUAAACGAwAAAAA=&#10;" filled="f" stroked="f">
                  <v:textbox style="mso-fit-shape-to-text:t" inset="0,0,0,0">
                    <w:txbxContent>
                      <w:p w:rsidR="005569F9" w:rsidRDefault="005569F9" w:rsidP="005569F9">
                        <w:proofErr w:type="gramStart"/>
                        <w:r>
                          <w:rPr>
                            <w:color w:val="000000"/>
                          </w:rPr>
                          <w:t>period</w:t>
                        </w:r>
                        <w:proofErr w:type="gramEnd"/>
                      </w:p>
                    </w:txbxContent>
                  </v:textbox>
                </v:rect>
                <v:rect id="Rectangle 85" o:spid="_x0000_s1050" style="position:absolute;left:53595;top:2489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w2MEA&#10;AADeAAAADwAAAGRycy9kb3ducmV2LnhtbERP22oCMRB9F/oPYQp906Qi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LsNj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86" o:spid="_x0000_s1051" style="position:absolute;left:13961;top:23501;width:9005;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QkqsUA&#10;AADeAAAADwAAAGRycy9kb3ducmV2LnhtbESPzWoDMQyE74W8g1Ggt8ZOKG3YxgklEEhLL9n0AcRa&#10;+0NtebHd7Pbtq0OhN4kZzXzaHebg1Y1SHiJbWK8MKOImuoE7C5/X08MWVC7IDn1ksvBDGQ77xd0O&#10;KxcnvtCtLp2SEM4VWuhLGSutc9NTwLyKI7FobUwBi6yp0y7hJOHB640xTzrgwNLQ40jHnpqv+jtY&#10;0Nf6NG1rn0x837Qf/u18aSlae7+cX19AFZrLv/nv+uwE/9k8Cq+8Iz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CSqxQAAAN4AAAAPAAAAAAAAAAAAAAAAAJgCAABkcnMv&#10;ZG93bnJldi54bWxQSwUGAAAAAAQABAD1AAAAigMAAAAA&#10;" filled="f" stroked="f">
                  <v:textbox style="mso-fit-shape-to-text:t" inset="0,0,0,0">
                    <w:txbxContent>
                      <w:p w:rsidR="005569F9" w:rsidRDefault="005569F9" w:rsidP="005569F9">
                        <w:r>
                          <w:rPr>
                            <w:color w:val="000000"/>
                          </w:rPr>
                          <w:t xml:space="preserve">Transmitter OFF </w:t>
                        </w:r>
                      </w:p>
                    </w:txbxContent>
                  </v:textbox>
                </v:rect>
                <v:rect id="Rectangle 87" o:spid="_x0000_s1052" style="position:absolute;left:16503;top:24897;width:4975;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8ZQcgA&#10;AADeAAAADwAAAGRycy9kb3ducmV2LnhtbESPQWvCQBCF74X+h2UKXopu4qHV6CqlIPQgFKOH9jZk&#10;x2w0OxuyW5P213cOhd5mmDfvvW+9HX2rbtTHJrCBfJaBIq6Cbbg2cDrupgtQMSFbbAOTgW+KsN3c&#10;362xsGHgA93KVCsx4VigAZdSV2gdK0ce4yx0xHI7h95jkrWvte1xEHPf6nmWPWmPDUuCw45eHVXX&#10;8ssb2L1/NMQ/+vC4XAzhUs0/S7fvjJk8jC8rUInG9C/++36zUv85zwVAcGQGvfk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LxlByAAAAN4AAAAPAAAAAAAAAAAAAAAAAJgCAABk&#10;cnMvZG93bnJldi54bWxQSwUGAAAAAAQABAD1AAAAjQMAAAAA&#10;" filled="f" stroked="f">
                  <v:textbox style="mso-fit-shape-to-text:t" inset="0,0,0,0">
                    <w:txbxContent>
                      <w:p w:rsidR="005569F9" w:rsidRDefault="005569F9" w:rsidP="005569F9">
                        <w:proofErr w:type="gramStart"/>
                        <w:r>
                          <w:rPr>
                            <w:color w:val="000000"/>
                          </w:rPr>
                          <w:t>perio</w:t>
                        </w:r>
                        <w:r w:rsidR="000D3541">
                          <w:rPr>
                            <w:rFonts w:hint="eastAsia"/>
                            <w:color w:val="000000"/>
                          </w:rPr>
                          <w:t>d</w:t>
                        </w:r>
                        <w:proofErr w:type="gramEnd"/>
                      </w:p>
                    </w:txbxContent>
                  </v:textbox>
                </v:rect>
                <v:rect id="Rectangle 88" o:spid="_x0000_s1053" style="position:absolute;left:19632;top:2489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t8EA&#10;AADeAAAADwAAAGRycy9kb3ducmV2LnhtbERPzYrCMBC+L/gOYQRva1oPrlSjiCC4sherDzA00x9M&#10;JiXJ2vr2RljY23x8v7PZjdaIB/nQOVaQzzMQxJXTHTcKbtfj5wpEiMgajWNS8KQAu+3kY4OFdgNf&#10;6FHGRqQQDgUqaGPsCylD1ZLFMHc9ceJq5y3GBH0jtcchhVsjF1m2lBY7Tg0t9nRoqbqXv1aBvJbH&#10;YVUan7nzov4x36dLTU6p2XTcr0FEGuO/+M990mn+V57n8H4n3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8rbf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89" o:spid="_x0000_s1054"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M3cMA&#10;AADeAAAADwAAAGRycy9kb3ducmV2LnhtbERPS27CMBDdI3EHayp1B05QSiHFIFpUxBbaA4ziaRwa&#10;j0PsksDpMRJSd/P0vrNY9bYWZ2p95VhBOk5AEBdOV1wq+P76HM1A+ICssXZMCi7kYbUcDhaYa9fx&#10;ns6HUIoYwj5HBSaEJpfSF4Ys+rFriCP341qLIcK2lLrFLobbWk6SZCotVhwbDDb0Yaj4PfxZBX1y&#10;6q7Zfq6z9+PLero9uk1hMqWen/r1G4hAffgXP9w7Hee/pukE7u/EG+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TM3cMAAADe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055"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yGMYA&#10;AADeAAAADwAAAGRycy9kb3ducmV2LnhtbESPQWvDMAyF74P9B6PBbquTsqYjq1vGxlhpT+0Cu4pY&#10;S8xiOcRemv776lDoTeI9vfdptZl8p0YaogtsIJ9loIjrYB03Bqrvz6cXUDEhW+wCk4EzRdis7+9W&#10;WNpw4gONx9QoCeFYooE2pb7UOtYteYyz0BOL9hsGj0nWodF2wJOE+07Ps6zQHh1LQ4s9vbdU/x3/&#10;vQFXfCzOX8X+h6rMVfV8fN5F3hrz+DC9vYJKNKWb+Xq9tYK/zHPhlXdkBr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cyGMYAAADeAAAADwAAAAAAAAAAAAAAAACYAgAAZHJz&#10;L2Rvd25yZXYueG1sUEsFBgAAAAAEAAQA9QAAAIsDA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056"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o1MIA&#10;AADeAAAADwAAAGRycy9kb3ducmV2LnhtbERPzWoCMRC+F/oOYQRvNbsK2m6NUgqC0ENx9QGGzbjZ&#10;mkyWJF3Xt28Kgrf5+H5nvR2dFQOF2HlWUM4KEMSN1x23Ck7H3csriJiQNVrPpOBGEbab56c1Vtpf&#10;+UBDnVqRQzhWqMCk1FdSxsaQwzjzPXHmzj44TBmGVuqA1xzurJwXxVI67Dg3GOzp01BzqX+dgnH5&#10;fVtIb07n2s5bO3zZ8NNZpaaT8eMdRKIxPcR3917n+auyfIP/d/IN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CjUwgAAAN4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057" style="position:absolute;left:27435;top:19452;width:1355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5569F9" w:rsidRDefault="005569F9" w:rsidP="005569F9">
                        <w:r w:rsidRPr="00216DB0">
                          <w:rPr>
                            <w:color w:val="000000"/>
                          </w:rPr>
                          <w:t>Transient period between</w:t>
                        </w:r>
                        <w:r>
                          <w:rPr>
                            <w:color w:val="000000"/>
                          </w:rPr>
                          <w:t xml:space="preserve"> </w:t>
                        </w:r>
                      </w:p>
                    </w:txbxContent>
                  </v:textbox>
                </v:rect>
                <v:rect id="Rectangle 93" o:spid="_x0000_s1058" style="position:absolute;left:28330;top:21139;width:117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IwMEA&#10;AADdAAAADwAAAGRycy9kb3ducmV2LnhtbERPzWoCMRC+F3yHMIK3mnUPVlejiCBo6cXVBxg2sz+Y&#10;TJYkdbdvbwqF3ubj+53tfrRGPMmHzrGCxTwDQVw53XGj4H47va9AhIis0TgmBT8UYL+bvG2x0G7g&#10;Kz3L2IgUwqFABW2MfSFlqFqyGOauJ05c7bzFmKBvpPY4pHBrZJ5lS2mx49TQYk/HlqpH+W0VyFt5&#10;Glal8Zn7zOsvczlfa3JKzabjYQMi0hj/xX/us07z8481/H6TTp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2CMDBAAAA3QAAAA8AAAAAAAAAAAAAAAAAmAIAAGRycy9kb3du&#10;cmV2LnhtbFBLBQYAAAAABAAEAPUAAACGAwAAAAA=&#10;" filled="f" stroked="f">
                  <v:textbox style="mso-fit-shape-to-text:t" inset="0,0,0,0">
                    <w:txbxContent>
                      <w:p w:rsidR="005569F9" w:rsidRDefault="005569F9" w:rsidP="005569F9">
                        <w:r w:rsidRPr="00216DB0">
                          <w:rPr>
                            <w:color w:val="000000"/>
                          </w:rPr>
                          <w:t>SBFD and non-SBFD</w:t>
                        </w:r>
                      </w:p>
                    </w:txbxContent>
                  </v:textbox>
                </v:rect>
                <v:rect id="Rectangle 94" o:spid="_x0000_s1059" style="position:absolute;left:36064;top:2089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CkcUA&#10;AADeAAAADwAAAGRycy9kb3ducmV2LnhtbESPzWoDMQyE74W8g1Ggt8abPbRhGyeEQCAtvWTTBxBr&#10;7Q+x5cV2stu3rw6F3iQ0mplvu5+9Uw+KaQhsYL0qQBE3wQ7cGfi+nl42oFJGtugCk4EfSrDfLZ62&#10;WNkw8YUede6UmHCq0ECf81hpnZqePKZVGInl1oboMcsaO20jTmLunS6L4lV7HFgSehzp2FNzq+/e&#10;gL7Wp2lTu1iEz7L9ch/nS0vBmOflfHgHlWnO/+K/77OV+m/rUgAER2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3MKRxQAAAN4AAAAPAAAAAAAAAAAAAAAAAJgCAABkcnMv&#10;ZG93bnJldi54bWxQSwUGAAAAAAQABAD1AAAAigMAAAAA&#10;" filled="f" stroked="f">
                  <v:textbox style="mso-fit-shape-to-text:t" inset="0,0,0,0">
                    <w:txbxContent>
                      <w:p w:rsidR="005569F9" w:rsidRDefault="005569F9" w:rsidP="005569F9">
                        <w:r>
                          <w:rPr>
                            <w:color w:val="000000"/>
                          </w:rPr>
                          <w:t xml:space="preserve"> </w:t>
                        </w:r>
                      </w:p>
                    </w:txbxContent>
                  </v:textbox>
                </v:rect>
                <v:line id="Line 95" o:spid="_x0000_s1060" style="position:absolute;flip:y;visibility:visible;mso-wrap-style:square" from="25260,21432" to="27928,22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ptcYAAADeAAAADwAAAGRycy9kb3ducmV2LnhtbESPS2vDMBCE74X+B7GF3hrZLk1a10ow&#10;SQO95gG9Ltb6ga2VsZTY9a+PCoXcdpnZ+WazzWQ6caXBNZYVxIsIBHFhdcOVgvNp//IOwnlkjZ1l&#10;UvBLDjbrx4cMU21HPtD16CsRQtilqKD2vk+ldEVNBt3C9sRBK+1g0Id1qKQecAzhppNJFC2lwYYD&#10;ocaetjUV7fFiAve1amX0JuePXf7zdaC5ZLstlXp+mvJPEJ4mfzf/X3/rUH8VJzH8vRNm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6bXGAAAA3gAAAA8AAAAAAAAA&#10;AAAAAAAAoQIAAGRycy9kb3ducmV2LnhtbFBLBQYAAAAABAAEAPkAAACUAwAAAAA=&#10;" strokeweight=".7pt">
                  <v:stroke endcap="round"/>
                </v:line>
                <v:line id="Line 96" o:spid="_x0000_s1061" style="position:absolute;flip:x y;visibility:visible;mso-wrap-style:square" from="41210,21299" to="43999,22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rM8UAAADeAAAADwAAAGRycy9kb3ducmV2LnhtbESPT4vCMBDF7wt+hzCCtzVtwT9UYxFB&#10;ENaLXUGPYzO21WZSmqzWb28WFvY2w3vvN2+WWW8a8aDO1ZYVxOMIBHFhdc2lguP39nMOwnlkjY1l&#10;UvAiB9lq8LHEVNsnH+iR+1IECLsUFVTet6mUrqjIoBvbljhoV9sZ9GHtSqk7fAa4aWQSRVNpsOZw&#10;ocKWNhUV9/zHBIrbtrY+nya3r9ecce9mNskvSo2G/XoBwlPv/81/6Z0O9WdxksDvO2EGuX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srM8UAAADeAAAADwAAAAAAAAAA&#10;AAAAAAChAgAAZHJzL2Rvd25yZXYueG1sUEsFBgAAAAAEAAQA+QAAAJMDAAAAAA==&#10;" strokeweight=".7pt">
                  <v:stroke endcap="round"/>
                </v:line>
                <v:rect id="Rectangle 97" o:spid="_x0000_s1062"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AmcYA&#10;AADeAAAADwAAAGRycy9kb3ducmV2LnhtbERPS2vCQBC+F/wPywje6saU+oiuYotCpSBqvHgbsmMS&#10;zM6m2VXjv+8WhN7m43vObNGaStyocaVlBYN+BII4s7rkXMExXb+OQTiPrLGyTAoe5GAx77zMMNH2&#10;znu6HXwuQgi7BBUU3teJlC4ryKDr25o4cGfbGPQBNrnUDd5DuKlkHEVDabDk0FBgTZ8FZZfD1SiY&#10;fD+Ww+rDvR9/VvFplG7rXbo5KdXrtsspCE+t/xc/3V86zB8N4jf4eyfc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qAmcYAAADeAAAADwAAAAAAAAAAAAAAAACYAgAAZHJz&#10;L2Rvd25yZXYueG1sUEsFBgAAAAAEAAQA9QAAAIsDAAAAAA==&#10;" fillcolor="black" stroked="f">
                  <v:fill r:id="rId9" o:title="" type="pattern"/>
                </v:rect>
                <v:line id="Line 98" o:spid="_x0000_s1063"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Kn3MQAAADeAAAADwAAAGRycy9kb3ducmV2LnhtbERPS2sCMRC+F/wPYQq91azio2yNIoJF&#10;8KKrUHobkulm2c1k2aTu9t8bodDbfHzPWW0G14gbdaHyrGAyzkAQa28qLhVcL/vXNxAhIhtsPJOC&#10;XwqwWY+eVpgb3/OZbkUsRQrhkKMCG2ObSxm0JYdh7FvixH37zmFMsCul6bBP4a6R0yxbSIcVpwaL&#10;Le0s6br4cQpmvSk+Dqc6NLq2n8dy/qVRz5V6eR627yAiDfFf/Oc+mDR/OZnO4PFOukG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IqfcxAAAAN4AAAAPAAAAAAAAAAAA&#10;AAAAAKECAABkcnMvZG93bnJldi54bWxQSwUGAAAAAAQABAD5AAAAkgMAAAAA&#10;" strokeweight="1.45pt"/>
                <v:line id="Line 99" o:spid="_x0000_s1064"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rB8MAAADeAAAADwAAAGRycy9kb3ducmV2LnhtbERPS4vCMBC+L/gfwgh7W1MFX9UoKizr&#10;QRBfeB2asS02k9Jka/XXG0HwNh/fc6bzxhSipsrllhV0OxEI4sTqnFMFx8PvzwiE88gaC8uk4E4O&#10;5rPW1xRjbW+8o3rvUxFC2MWoIPO+jKV0SUYGXceWxIG72MqgD7BKpa7wFsJNIXtRNJAGcw4NGZa0&#10;yii57v+Ngsef35x3i+W4X7rmeJeHmh+nrVLf7WYxAeGp8R/x273WYf6w2+vD651wg5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26wfDAAAA3gAAAA8AAAAAAAAAAAAA&#10;AAAAoQIAAGRycy9kb3ducmV2LnhtbFBLBQYAAAAABAAEAPkAAACRAwAAAAA=&#10;" strokeweight="1.45pt"/>
                <v:rect id="Rectangle 100" o:spid="_x0000_s1065"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jAcUA&#10;AADeAAAADwAAAGRycy9kb3ducmV2LnhtbERPTWvCQBC9F/oflhG81Y0BY42uYouCUpBqvHgbsmMS&#10;zM6m2VXjv3cLhd7m8T5ntuhMLW7UusqyguEgAkGcW11xoeCYrd/eQTiPrLG2TAoe5GAxf32ZYart&#10;nfd0O/hChBB2KSoovW9SKV1ekkE3sA1x4M62NegDbAupW7yHcFPLOIoSabDi0FBiQ58l5ZfD1SiY&#10;fD2WSf3hRsefVXwaZ7vmO9uelOr3uuUUhKfO/4v/3Bsd5o+HcQK/74Qb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rSMBxQAAAN4AAAAPAAAAAAAAAAAAAAAAAJgCAABkcnMv&#10;ZG93bnJldi54bWxQSwUGAAAAAAQABAD1AAAAigMAAAAA&#10;" fillcolor="black" stroked="f">
                  <v:fill r:id="rId9" o:title="" type="pattern"/>
                  <v:textbox>
                    <w:txbxContent>
                      <w:p w:rsidR="005569F9" w:rsidRDefault="005569F9" w:rsidP="005569F9">
                        <w:pPr>
                          <w:jc w:val="center"/>
                        </w:pPr>
                      </w:p>
                    </w:txbxContent>
                  </v:textbox>
                </v:rect>
                <v:line id="Line 101" o:spid="_x0000_s1066"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5q8MAAADeAAAADwAAAGRycy9kb3ducmV2LnhtbERP32vCMBB+H+x/CDfY20yVqaMzyhg4&#10;BF+0CrK3I7k1pc2lNNF2/70RBN/u4/t5i9XgGnGhLlSeFYxHGQhi7U3FpYLjYf32ASJEZIONZ1Lw&#10;TwFWy+enBebG97ynSxFLkUI45KjAxtjmUgZtyWEY+ZY4cX++cxgT7EppOuxTuGvkJMtm0mHFqcFi&#10;S9+WdF2cnYL33hQ/m10dGl3b07ac/mrUU6VeX4avTxCRhvgQ390bk+bPx5M53N5JN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wOavDAAAA3gAAAA8AAAAAAAAAAAAA&#10;AAAAoQIAAGRycy9kb3ducmV2LnhtbFBLBQYAAAAABAAEAPkAAACRAwAAAAA=&#10;" strokeweight="1.45pt"/>
                <v:line id="Line 102" o:spid="_x0000_s1067"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dEmccAAADeAAAADwAAAGRycy9kb3ducmV2LnhtbESPS4vCQBCE7wv+h6GFva0ThX0YHUUF&#10;0cPC4guvTaZNgpmekBlj9NdvHxb21k1VV309nXeuUi01ofRsYDhIQBFn3pacGzge1m9foEJEtlh5&#10;JgMPCjCf9V6mmFp/5x21+5grCeGQooEixjrVOmQFOQwDXxOLdvGNwyhrk2vb4F3CXaVHSfKhHZYs&#10;DQXWtCoou+5vzsBzE7/Pu8Vy/F6H7vjQh5afpx9jXvvdYgIqUhf/zX/XWyv4n8OR8Mo7MoO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t0SZxwAAAN4AAAAPAAAAAAAA&#10;AAAAAAAAAKECAABkcnMvZG93bnJldi54bWxQSwUGAAAAAAQABAD5AAAAlQMAAAAA&#10;" strokeweight="1.45pt"/>
                <v:rect id="Rectangle 103" o:spid="_x0000_s1068" style="position:absolute;left:3066;top:14751;width:9043;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rDMEA&#10;AADeAAAADwAAAGRycy9kb3ducmV2LnhtbERPzWoCMRC+C75DGKE3zboHtatRRBC09OLaBxg2sz+Y&#10;TJYkdbdv3xQK3ubj+53dYbRGPMmHzrGC5SIDQVw53XGj4Ot+nm9AhIis0TgmBT8U4LCfTnZYaDfw&#10;jZ5lbEQK4VCggjbGvpAyVC1ZDAvXEyeudt5iTNA3UnscUrg1Ms+ylbTYcWposadTS9Wj/LYK5L08&#10;D5vS+Mx95PWnuV5uNTml3mbjcQsi0hhf4n/3Raf562X+Dn/vpB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mawzBAAAA3gAAAA8AAAAAAAAAAAAAAAAAmAIAAGRycy9kb3du&#10;cmV2LnhtbFBLBQYAAAAABAAEAPUAAACGAwAAAAA=&#10;" filled="f" stroked="f">
                  <v:textbox style="mso-fit-shape-to-text:t" inset="0,0,0,0">
                    <w:txbxContent>
                      <w:p w:rsidR="005569F9" w:rsidRDefault="005569F9" w:rsidP="005569F9">
                        <w:r>
                          <w:rPr>
                            <w:color w:val="000000"/>
                          </w:rPr>
                          <w:t>OFF power level</w:t>
                        </w:r>
                      </w:p>
                    </w:txbxContent>
                  </v:textbox>
                </v:rect>
                <v:rect id="Rectangle 104" o:spid="_x0000_s1069" style="position:absolute;left:11307;top:1475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UTMUA&#10;AADeAAAADwAAAGRycy9kb3ducmV2LnhtbESP3WoCMRCF7wu+QxihdzWrQi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VRMxQAAAN4AAAAPAAAAAAAAAAAAAAAAAJgCAABkcnMv&#10;ZG93bnJldi54bWxQSwUGAAAAAAQABAD1AAAAigMAAAAA&#10;" filled="f" stroked="f">
                  <v:textbox style="mso-fit-shape-to-text:t" inset="0,0,0,0">
                    <w:txbxContent>
                      <w:p w:rsidR="005569F9" w:rsidRDefault="005569F9" w:rsidP="005569F9">
                        <w:r>
                          <w:rPr>
                            <w:color w:val="000000"/>
                          </w:rPr>
                          <w:t xml:space="preserve"> </w:t>
                        </w:r>
                      </w:p>
                    </w:txbxContent>
                  </v:textbox>
                </v:rect>
                <v:rect id="Rectangle 105" o:spid="_x0000_s1070" style="position:absolute;left:3066;top:16154;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x18EA&#10;AADeAAAADwAAAGRycy9kb3ducmV2LnhtbERP22oCMRB9L/gPYQTfanYV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J8df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06" o:spid="_x0000_s1071" style="position:absolute;left:2685;top:2724;width:8522;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tvoMEA&#10;AADeAAAADwAAAGRycy9kb3ducmV2LnhtbERP22oCMRB9L/gPYQTfatYV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bb6DBAAAA3gAAAA8AAAAAAAAAAAAAAAAAmAIAAGRycy9kb3du&#10;cmV2LnhtbFBLBQYAAAAABAAEAPUAAACGAwAAAAA=&#10;" filled="f" stroked="f">
                  <v:textbox style="mso-fit-shape-to-text:t" inset="0,0,0,0">
                    <w:txbxContent>
                      <w:p w:rsidR="005569F9" w:rsidRDefault="005569F9" w:rsidP="005569F9">
                        <w:r>
                          <w:rPr>
                            <w:color w:val="000000"/>
                          </w:rPr>
                          <w:t>ON power level</w:t>
                        </w:r>
                      </w:p>
                    </w:txbxContent>
                  </v:textbox>
                </v:rect>
                <v:rect id="Rectangle 107" o:spid="_x0000_s1072" style="position:absolute;left:10444;top:2724;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KO8EA&#10;AADeAAAADwAAAGRycy9kb3ducmV2LnhtbERP24rCMBB9F/yHMIJvmqqw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yjv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08" o:spid="_x0000_s1073" style="position:absolute;left:3301;top:4125;width:115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ST8EA&#10;AADeAAAADwAAAGRycy9kb3ducmV2LnhtbERP22oCMRB9L/gPYQTfalYt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Uk/BAAAA3gAAAA8AAAAAAAAAAAAAAAAAmAIAAGRycy9kb3du&#10;cmV2LnhtbFBLBQYAAAAABAAEAPUAAACGAwAAAAA=&#10;" filled="f" stroked="f">
                  <v:textbox style="mso-fit-shape-to-text:t" inset="0,0,0,0">
                    <w:txbxContent>
                      <w:p w:rsidR="005569F9" w:rsidRDefault="005569F9" w:rsidP="005569F9"/>
                    </w:txbxContent>
                  </v:textbox>
                </v:rect>
                <v:rect id="Rectangle 109" o:spid="_x0000_s1074" style="position:absolute;left:9847;top:4127;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31MEA&#10;AADeAAAADwAAAGRycy9kb3ducmV2LnhtbERP22oCMRB9L/gPYQTfalal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y99T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110" o:spid="_x0000_s1075"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JKOsMA&#10;AADeAAAADwAAAGRycy9kb3ducmV2LnhtbERPS2sCMRC+F/ofwhS8FM2q+GA1igi2gher4nnYjLvb&#10;JpN1E3X990YQepuP7znTeWONuFLtS8cKup0EBHHmdMm5gsN+1R6D8AFZo3FMCu7kYT57f5tiqt2N&#10;f+i6C7mIIexTVFCEUKVS+qwgi77jKuLInVxtMURY51LXeIvh1shekgylxZJjQ4EVLQvK/nYXq0AP&#10;zr+4GQ1WvDXHr/v3gT7RkFKtj2YxARGoCf/il3ut4/xRtz+E5zvxB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JKOsMAAADe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076"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cjMIA&#10;AADeAAAADwAAAGRycy9kb3ducmV2LnhtbERPTYvCMBC9C/6HMIIX0VQFlWoUEUTZy7LVi7exGdti&#10;MylNWuu/3wgLe5vH+5zNrjOlaKl2hWUF00kEgji1uuBMwfVyHK9AOI+ssbRMCt7kYLft9zYYa/vi&#10;H2oTn4kQwi5GBbn3VSylS3My6Ca2Ig7cw9YGfYB1JnWNrxBuSjmLooU0WHBoyLGiQ07pM2mMAh65&#10;uzkVb2ra21Wm375JzNdIqeGg269BeOr8v/jPfdZh/nI6X8LnnXCD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81yMwgAAAN4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077"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zuMYA&#10;AADeAAAADwAAAGRycy9kb3ducmV2LnhtbESPQU/CQBCF7yT+h82YeIMtkCipLIQgCHITq+exO7aN&#10;3dmyu0D9987BxNtM3pv3vpkve9eqC4XYeDYwHmWgiEtvG64MFG/b4QxUTMgWW89k4IciLBc3gznm&#10;1l/5lS7HVCkJ4ZijgTqlLtc6ljU5jCPfEYv25YPDJGuotA14lXDX6kmW3WuHDUtDjR2tayq/j2dn&#10;YPM5e375mJAL77un1WHdFHs+Fcbc3farR1CJ+vRv/rveW8F/GE+FV96RG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IzuMYAAADeAAAADwAAAAAAAAAAAAAAAACYAgAAZHJz&#10;L2Rvd25yZXYueG1sUEsFBgAAAAAEAAQA9QAAAIsDA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078" style="position:absolute;left:20260;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90cEA&#10;AADeAAAADwAAAGRycy9kb3ducmV2LnhtbERP22oCMRB9L/gPYQTfalaFqqtRpCDY4ourHzBsZi+Y&#10;TJYkdbd/3xQE3+ZwrrPdD9aIB/nQOlYwm2YgiEunW64V3K7H9xWIEJE1Gsek4JcC7Hejty3m2vV8&#10;oUcRa5FCOOSooImxy6UMZUMWw9R1xImrnLcYE/S11B77FG6NnGfZh7TYcmposKPPhsp78WMVyGtx&#10;7FeF8Zn7nldn83W6VOSUmoyHwwZEpCG+xE/3Saf5y9liD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dH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14" o:spid="_x0000_s1079" style="position:absolute;left:15866;top:8953;width:885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nMcUA&#10;AADeAAAADwAAAGRycy9kb3ducmV2LnhtbESP3WoCMRCF7wu+QxihdzWrSC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ycxxQAAAN4AAAAPAAAAAAAAAAAAAAAAAJgCAABkcnMv&#10;ZG93bnJldi54bWxQSwUGAAAAAAQABAD1AAAAigMAAAAA&#10;" filled="f" stroked="f">
                  <v:textbox style="mso-fit-shape-to-text:t" inset="0,0,0,0">
                    <w:txbxContent>
                      <w:p w:rsidR="005569F9" w:rsidRDefault="005569F9" w:rsidP="005569F9">
                        <w:r>
                          <w:rPr>
                            <w:color w:val="000000"/>
                          </w:rPr>
                          <w:t>UL t</w:t>
                        </w:r>
                        <w:r>
                          <w:rPr>
                            <w:rFonts w:hint="eastAsia"/>
                            <w:color w:val="000000"/>
                          </w:rPr>
                          <w:t>ransmission</w:t>
                        </w:r>
                      </w:p>
                    </w:txbxContent>
                  </v:textbox>
                </v:rect>
                <v:rect id="Rectangle 115" o:spid="_x0000_s1080" style="position:absolute;left:23587;top:8953;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qsEA&#10;AADeAAAADwAAAGRycy9kb3ducmV2LnhtbERP22oCMRB9L/gPYQTfanZF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Pgqr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16" o:spid="_x0000_s1081" style="position:absolute;left:49836;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c3cEA&#10;AADeAAAADwAAAGRycy9kb3ducmV2LnhtbERP22oCMRB9L/gPYQTfatZF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dHN3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rect id="Rectangle 117" o:spid="_x0000_s1082" style="position:absolute;left:46079;top:8953;width:15595;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6oK8UA&#10;AADeAAAADwAAAGRycy9kb3ducmV2LnhtbERPTWvCQBC9C/0PyxS8SN1oxdrUVYogeCiI0YPehuw0&#10;mzY7G7KrSfvrXUHwNo/3OfNlZytxocaXjhWMhgkI4tzpkgsFh/36ZQbCB2SNlWNS8Eceloun3hxT&#10;7Vre0SULhYgh7FNUYEKoUyl9bsiiH7qaOHLfrrEYImwKqRtsY7it5DhJptJiybHBYE0rQ/lvdrYK&#10;1ttjSfwvd4P3Wet+8vEpM1+1Uv3n7vMDRKAuPMR390bH+W+jySvc3ok3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TqgrxQAAAN4AAAAPAAAAAAAAAAAAAAAAAJgCAABkcnMv&#10;ZG93bnJldi54bWxQSwUGAAAAAAQABAD1AAAAigMAAAAA&#10;" filled="f" stroked="f">
                  <v:textbox style="mso-fit-shape-to-text:t" inset="0,0,0,0">
                    <w:txbxContent>
                      <w:p w:rsidR="005569F9" w:rsidRDefault="005569F9" w:rsidP="005569F9">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3" style="position:absolute;left:53608;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hMsEA&#10;AADeAAAADwAAAGRycy9kb3ducmV2LnhtbERP24rCMBB9F/yHMIJvmiqy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4ITLBAAAA3gAAAA8AAAAAAAAAAAAAAAAAmAIAAGRycy9kb3du&#10;cmV2LnhtbFBLBQYAAAAABAAEAPUAAACGAwAAAAA=&#10;" filled="f" stroked="f">
                  <v:textbox style="mso-fit-shape-to-text:t" inset="0,0,0,0">
                    <w:txbxContent>
                      <w:p w:rsidR="005569F9" w:rsidRDefault="005569F9" w:rsidP="005569F9">
                        <w:r>
                          <w:rPr>
                            <w:color w:val="000000"/>
                          </w:rPr>
                          <w:t xml:space="preserve"> </w:t>
                        </w:r>
                      </w:p>
                    </w:txbxContent>
                  </v:textbox>
                </v:rect>
                <v:shape id="Freeform 119" o:spid="_x0000_s1084"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cEA&#10;AADeAAAADwAAAGRycy9kb3ducmV2LnhtbERPS4vCMBC+C/6HMII3TV1fpRrFrQh79YF4HJqxLTaT&#10;2kSt/36zsOBtPr7nLNetqcSTGldaVjAaRiCIM6tLzhWcjrtBDMJ5ZI2VZVLwJgfrVbezxETbF+/p&#10;efC5CCHsElRQeF8nUrqsIINuaGviwF1tY9AH2ORSN/gK4aaSX1E0kwZLDg0F1pQWlN0OD6MgdRe5&#10;92e7GVfb+Hsa0/texqlS/V67WYDw1PqP+N/9o8P8+Wgyhb93wg1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ofonBAAAA3g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085"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CacQA&#10;AADeAAAADwAAAGRycy9kb3ducmV2LnhtbERPS2vCQBC+F/wPywi91Y2tqERXkZZCIyj4OHgcd8ck&#10;mJ0N2Y2m/94VCr3Nx/ec+bKzlbhR40vHCoaDBASxdqbkXMHx8P02BeEDssHKMSn4JQ/LRe9ljqlx&#10;d97RbR9yEUPYp6igCKFOpfS6IIt+4GriyF1cYzFE2OTSNHiP4baS70kylhZLjg0F1vRZkL7uW6ug&#10;Pn/oQ+5PeoTSZdtNm7Vf60yp1363moEI1IV/8Z/7x8T5k+FoDM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GQmnEAAAA3g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r w:rsidR="00D20628" w:rsidRPr="00D20628">
        <w:rPr>
          <w:rFonts w:hint="eastAsia"/>
          <w:color w:val="000000" w:themeColor="text1"/>
        </w:rPr>
        <w:t>Figure 1: Transient period between SBFD and non-SBFD</w:t>
      </w:r>
    </w:p>
    <w:p w:rsidR="00D20628" w:rsidRPr="00D20628" w:rsidRDefault="00D20628" w:rsidP="000D3541">
      <w:pPr>
        <w:rPr>
          <w:b/>
          <w:color w:val="000000" w:themeColor="text1"/>
        </w:rPr>
      </w:pPr>
      <w:r w:rsidRPr="000D3541">
        <w:rPr>
          <w:rFonts w:hint="eastAsia"/>
          <w:color w:val="000000" w:themeColor="text1"/>
        </w:rPr>
        <w:t>For t</w:t>
      </w:r>
      <w:r w:rsidRPr="000D3541">
        <w:rPr>
          <w:color w:val="000000" w:themeColor="text1"/>
        </w:rPr>
        <w:t>ransient period between SBFD and non-SBFD</w:t>
      </w:r>
      <w:r w:rsidRPr="000D3541">
        <w:rPr>
          <w:rFonts w:hint="eastAsia"/>
          <w:color w:val="000000" w:themeColor="text1"/>
        </w:rPr>
        <w:t xml:space="preserve"> testing, it is needed to add a new test model which can switch between </w:t>
      </w:r>
      <w:r w:rsidRPr="000D3541">
        <w:rPr>
          <w:color w:val="000000" w:themeColor="text1"/>
        </w:rPr>
        <w:t>SBFD and non-SBFD</w:t>
      </w:r>
      <w:r>
        <w:rPr>
          <w:rFonts w:hint="eastAsia"/>
          <w:color w:val="000000" w:themeColor="text1"/>
        </w:rPr>
        <w:t>, as shown in figure 1.</w:t>
      </w:r>
    </w:p>
    <w:p w:rsidR="000D3541" w:rsidRDefault="000D3541" w:rsidP="000D3541">
      <w:pPr>
        <w:rPr>
          <w:b/>
          <w:color w:val="000000" w:themeColor="text1"/>
        </w:rPr>
      </w:pPr>
      <w:r w:rsidRPr="00171771">
        <w:rPr>
          <w:rFonts w:hint="eastAsia"/>
          <w:b/>
          <w:color w:val="000000" w:themeColor="text1"/>
        </w:rPr>
        <w:t xml:space="preserve">Proposal </w:t>
      </w:r>
      <w:r w:rsidR="00D20628">
        <w:rPr>
          <w:rFonts w:hint="eastAsia"/>
          <w:b/>
          <w:color w:val="000000" w:themeColor="text1"/>
        </w:rPr>
        <w:t>5</w:t>
      </w:r>
      <w:r w:rsidRPr="00171771">
        <w:rPr>
          <w:rFonts w:hint="eastAsia"/>
          <w:b/>
          <w:color w:val="000000" w:themeColor="text1"/>
        </w:rPr>
        <w:t xml:space="preserve">: </w:t>
      </w:r>
      <w:r w:rsidRPr="000D3541">
        <w:rPr>
          <w:rFonts w:hint="eastAsia"/>
          <w:b/>
          <w:color w:val="000000" w:themeColor="text1"/>
        </w:rPr>
        <w:t>For t</w:t>
      </w:r>
      <w:r w:rsidRPr="000D3541">
        <w:rPr>
          <w:b/>
          <w:color w:val="000000" w:themeColor="text1"/>
        </w:rPr>
        <w:t>ransient period between SBFD and non-SBFD</w:t>
      </w:r>
      <w:r w:rsidRPr="000D3541">
        <w:rPr>
          <w:rFonts w:hint="eastAsia"/>
          <w:b/>
          <w:color w:val="000000" w:themeColor="text1"/>
        </w:rPr>
        <w:t xml:space="preserve"> testing, it is needed to add a new test model which can switch between </w:t>
      </w:r>
      <w:r w:rsidRPr="000D3541">
        <w:rPr>
          <w:b/>
          <w:color w:val="000000" w:themeColor="text1"/>
        </w:rPr>
        <w:t>SBFD and non-SBFD</w:t>
      </w:r>
      <w:r w:rsidRPr="000D3541">
        <w:rPr>
          <w:rFonts w:hint="eastAsia"/>
          <w:b/>
          <w:color w:val="000000" w:themeColor="text1"/>
        </w:rPr>
        <w:t xml:space="preserve">. </w:t>
      </w:r>
    </w:p>
    <w:p w:rsidR="006C12AF" w:rsidRPr="006C12AF" w:rsidRDefault="006C12AF" w:rsidP="000D3541">
      <w:pPr>
        <w:rPr>
          <w:color w:val="000000" w:themeColor="text1"/>
        </w:rPr>
      </w:pPr>
      <w:r w:rsidRPr="006C12AF">
        <w:rPr>
          <w:color w:val="000000" w:themeColor="text1"/>
        </w:rPr>
        <w:t>For SBFD capable BS, the desired test model and frequ</w:t>
      </w:r>
      <w:r>
        <w:rPr>
          <w:color w:val="000000" w:themeColor="text1"/>
        </w:rPr>
        <w:t xml:space="preserve">ency location of wanted signal </w:t>
      </w:r>
      <w:r w:rsidRPr="006C12AF">
        <w:rPr>
          <w:color w:val="000000" w:themeColor="text1"/>
        </w:rPr>
        <w:t>f</w:t>
      </w:r>
      <w:r>
        <w:rPr>
          <w:rFonts w:hint="eastAsia"/>
          <w:color w:val="000000" w:themeColor="text1"/>
        </w:rPr>
        <w:t>or</w:t>
      </w:r>
      <w:r w:rsidRPr="006C12AF">
        <w:rPr>
          <w:color w:val="000000" w:themeColor="text1"/>
        </w:rPr>
        <w:t xml:space="preserve"> in-channel adjacent subband leakage requirement testing are the same as those used for BS AC</w:t>
      </w:r>
      <w:r>
        <w:rPr>
          <w:color w:val="000000" w:themeColor="text1"/>
        </w:rPr>
        <w:t>LR absolute basic limit test</w:t>
      </w:r>
      <w:r>
        <w:rPr>
          <w:rFonts w:hint="eastAsia"/>
          <w:color w:val="000000" w:themeColor="text1"/>
        </w:rPr>
        <w:t>,</w:t>
      </w:r>
      <w:r w:rsidRPr="006C12AF">
        <w:rPr>
          <w:color w:val="000000" w:themeColor="text1"/>
        </w:rPr>
        <w:t xml:space="preserve"> but with different test frequency ranges. These contents need to be added to TS 38.141-1 and TS 38.141- 2</w:t>
      </w:r>
    </w:p>
    <w:p w:rsidR="00C31DD8" w:rsidRDefault="00C31DD8" w:rsidP="00C31DD8">
      <w:pPr>
        <w:rPr>
          <w:b/>
          <w:color w:val="000000" w:themeColor="text1"/>
        </w:rPr>
      </w:pPr>
      <w:r w:rsidRPr="00171771">
        <w:rPr>
          <w:rFonts w:hint="eastAsia"/>
          <w:b/>
          <w:color w:val="000000" w:themeColor="text1"/>
        </w:rPr>
        <w:t xml:space="preserve">Proposal </w:t>
      </w:r>
      <w:r>
        <w:rPr>
          <w:rFonts w:hint="eastAsia"/>
          <w:b/>
          <w:color w:val="000000" w:themeColor="text1"/>
        </w:rPr>
        <w:t>6</w:t>
      </w:r>
      <w:r w:rsidRPr="00171771">
        <w:rPr>
          <w:rFonts w:hint="eastAsia"/>
          <w:b/>
          <w:color w:val="000000" w:themeColor="text1"/>
        </w:rPr>
        <w:t xml:space="preserve">: </w:t>
      </w:r>
      <w:r w:rsidRPr="006C12AF">
        <w:rPr>
          <w:b/>
          <w:color w:val="000000" w:themeColor="text1"/>
        </w:rPr>
        <w:t>For in-channel adjacent subband leakage requirement</w:t>
      </w:r>
      <w:r>
        <w:rPr>
          <w:rFonts w:hint="eastAsia"/>
          <w:b/>
          <w:color w:val="000000" w:themeColor="text1"/>
        </w:rPr>
        <w:t xml:space="preserve"> testing</w:t>
      </w:r>
      <w:r w:rsidRPr="006C12AF">
        <w:rPr>
          <w:b/>
          <w:color w:val="000000" w:themeColor="text1"/>
        </w:rPr>
        <w:t xml:space="preserve"> </w:t>
      </w:r>
      <w:r>
        <w:rPr>
          <w:rFonts w:hint="eastAsia"/>
          <w:b/>
          <w:color w:val="000000" w:themeColor="text1"/>
        </w:rPr>
        <w:t xml:space="preserve">of </w:t>
      </w:r>
      <w:r w:rsidRPr="006C12AF">
        <w:rPr>
          <w:b/>
          <w:color w:val="000000" w:themeColor="text1"/>
        </w:rPr>
        <w:t>SBFD capable BS</w:t>
      </w:r>
      <w:r w:rsidRPr="006C12AF">
        <w:rPr>
          <w:rFonts w:hint="eastAsia"/>
          <w:b/>
          <w:color w:val="000000" w:themeColor="text1"/>
        </w:rPr>
        <w:t>,</w:t>
      </w:r>
      <w:r w:rsidRPr="006C12AF">
        <w:rPr>
          <w:b/>
          <w:color w:val="000000" w:themeColor="text1"/>
        </w:rPr>
        <w:t xml:space="preserve"> </w:t>
      </w:r>
      <w:r>
        <w:rPr>
          <w:rFonts w:hint="eastAsia"/>
          <w:b/>
          <w:color w:val="000000" w:themeColor="text1"/>
        </w:rPr>
        <w:t xml:space="preserve">the desired test model and frequency location of wanted signal </w:t>
      </w:r>
      <w:r w:rsidRPr="005A09CA">
        <w:rPr>
          <w:b/>
          <w:color w:val="000000" w:themeColor="text1"/>
        </w:rPr>
        <w:t>are the same as th</w:t>
      </w:r>
      <w:r>
        <w:rPr>
          <w:rFonts w:hint="eastAsia"/>
          <w:b/>
          <w:color w:val="000000" w:themeColor="text1"/>
        </w:rPr>
        <w:t>ose</w:t>
      </w:r>
      <w:r w:rsidRPr="005A09CA">
        <w:rPr>
          <w:b/>
          <w:color w:val="000000" w:themeColor="text1"/>
        </w:rPr>
        <w:t xml:space="preserve"> used for BS ACLR absolute basic limit testing</w:t>
      </w:r>
      <w:r>
        <w:rPr>
          <w:rFonts w:hint="eastAsia"/>
          <w:b/>
          <w:color w:val="000000" w:themeColor="text1"/>
        </w:rPr>
        <w:t>,</w:t>
      </w:r>
      <w:r w:rsidRPr="006C12AF">
        <w:rPr>
          <w:rFonts w:hint="eastAsia"/>
          <w:b/>
          <w:color w:val="000000" w:themeColor="text1"/>
        </w:rPr>
        <w:t xml:space="preserve"> </w:t>
      </w:r>
      <w:r w:rsidRPr="006C12AF">
        <w:rPr>
          <w:b/>
          <w:color w:val="000000" w:themeColor="text1"/>
        </w:rPr>
        <w:t>but with different test frequency ranges.</w:t>
      </w:r>
    </w:p>
    <w:p w:rsidR="00C31DD8" w:rsidRDefault="00C31DD8" w:rsidP="00C31DD8">
      <w:pPr>
        <w:rPr>
          <w:b/>
          <w:color w:val="000000" w:themeColor="text1"/>
        </w:rPr>
      </w:pPr>
      <w:r w:rsidRPr="00171771">
        <w:rPr>
          <w:rFonts w:hint="eastAsia"/>
          <w:b/>
          <w:color w:val="000000" w:themeColor="text1"/>
        </w:rPr>
        <w:t xml:space="preserve">Proposal </w:t>
      </w:r>
      <w:r>
        <w:rPr>
          <w:rFonts w:hint="eastAsia"/>
          <w:b/>
          <w:color w:val="000000" w:themeColor="text1"/>
        </w:rPr>
        <w:t>7</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w:t>
      </w:r>
      <w:r>
        <w:rPr>
          <w:rFonts w:hint="eastAsia"/>
          <w:b/>
          <w:color w:val="000000" w:themeColor="text1"/>
        </w:rPr>
        <w:t xml:space="preserve"> of </w:t>
      </w:r>
      <w:r w:rsidRPr="0080282C">
        <w:rPr>
          <w:b/>
          <w:color w:val="000000" w:themeColor="text1"/>
        </w:rPr>
        <w:t xml:space="preserve">SBFD capable BS, the desired test model and frequency location of wanted signal </w:t>
      </w:r>
      <w:r>
        <w:rPr>
          <w:rFonts w:hint="eastAsia"/>
          <w:b/>
          <w:color w:val="000000" w:themeColor="text1"/>
        </w:rPr>
        <w:t xml:space="preserve">are </w:t>
      </w:r>
      <w:r w:rsidRPr="00E3015B">
        <w:rPr>
          <w:rFonts w:hint="eastAsia"/>
          <w:b/>
          <w:color w:val="000000" w:themeColor="text1"/>
        </w:rPr>
        <w:t>necessary to added to both TS 38.141-1 and TS 38.141-2.</w:t>
      </w:r>
    </w:p>
    <w:p w:rsidR="00C31DD8" w:rsidRPr="00E3015B" w:rsidRDefault="00C31DD8" w:rsidP="00C31DD8">
      <w:pPr>
        <w:rPr>
          <w:b/>
          <w:color w:val="000000" w:themeColor="text1"/>
        </w:rPr>
      </w:pPr>
      <w:r w:rsidRPr="00171771">
        <w:rPr>
          <w:rFonts w:hint="eastAsia"/>
          <w:b/>
          <w:color w:val="000000" w:themeColor="text1"/>
        </w:rPr>
        <w:t xml:space="preserve">Proposal </w:t>
      </w:r>
      <w:r>
        <w:rPr>
          <w:rFonts w:hint="eastAsia"/>
          <w:b/>
          <w:color w:val="000000" w:themeColor="text1"/>
        </w:rPr>
        <w:t>8</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 of SBFD capable BS,</w:t>
      </w:r>
      <w:r w:rsidRPr="006C12AF">
        <w:rPr>
          <w:b/>
          <w:color w:val="000000" w:themeColor="text1"/>
        </w:rPr>
        <w:t xml:space="preserve"> </w:t>
      </w:r>
      <w:r>
        <w:rPr>
          <w:rFonts w:hint="eastAsia"/>
          <w:b/>
          <w:color w:val="000000" w:themeColor="text1"/>
        </w:rPr>
        <w:t xml:space="preserve">the test </w:t>
      </w:r>
      <w:r w:rsidRPr="00E3015B">
        <w:rPr>
          <w:b/>
          <w:color w:val="000000" w:themeColor="text1"/>
        </w:rPr>
        <w:t>frequency range</w:t>
      </w:r>
      <w:r w:rsidRPr="00E3015B">
        <w:rPr>
          <w:rFonts w:hint="eastAsia"/>
          <w:b/>
          <w:color w:val="000000" w:themeColor="text1"/>
        </w:rPr>
        <w:t xml:space="preserve"> is necessary to added to both TS 38.141-1 and TS 38.141-2.</w:t>
      </w:r>
    </w:p>
    <w:p w:rsidR="008A5C66" w:rsidRPr="00135BB4" w:rsidRDefault="00C7315C" w:rsidP="008A5C66">
      <w:pPr>
        <w:overflowPunct/>
        <w:autoSpaceDE/>
        <w:autoSpaceDN/>
        <w:adjustRightInd/>
        <w:spacing w:before="0" w:after="180"/>
        <w:jc w:val="left"/>
        <w:textAlignment w:val="auto"/>
        <w:rPr>
          <w:sz w:val="20"/>
          <w:szCs w:val="20"/>
          <w:lang w:val="en-US"/>
        </w:rPr>
      </w:pPr>
      <w:r w:rsidRPr="00C7315C">
        <w:rPr>
          <w:color w:val="000000" w:themeColor="text1"/>
        </w:rPr>
        <w:t>For SBFD capable BS, the desired Rx input signal and its frequency location for in-channel adjacent subband blocking testing are the same as those used for in-band blocking requirement.</w:t>
      </w:r>
      <w:r w:rsidR="0018155C" w:rsidRPr="00135BB4">
        <w:rPr>
          <w:sz w:val="20"/>
          <w:szCs w:val="20"/>
          <w:lang w:val="en-US"/>
        </w:rPr>
        <w:t xml:space="preserve"> </w:t>
      </w:r>
      <w:r w:rsidR="0018155C">
        <w:rPr>
          <w:rFonts w:hint="eastAsia"/>
          <w:sz w:val="20"/>
          <w:szCs w:val="20"/>
          <w:lang w:val="en-US"/>
        </w:rPr>
        <w:t>W</w:t>
      </w:r>
      <w:r w:rsidR="00634BD5">
        <w:rPr>
          <w:rFonts w:hint="eastAsia"/>
          <w:sz w:val="20"/>
          <w:szCs w:val="20"/>
          <w:lang w:val="en-US"/>
        </w:rPr>
        <w:t>hen test this requirement, the transmitters must be turned on and the test frequency range is different from in-band blocking.</w:t>
      </w:r>
      <w:r>
        <w:rPr>
          <w:rFonts w:hint="eastAsia"/>
          <w:sz w:val="20"/>
          <w:szCs w:val="20"/>
          <w:lang w:val="en-US"/>
        </w:rPr>
        <w:t xml:space="preserve"> </w:t>
      </w:r>
      <w:r w:rsidRPr="006C12AF">
        <w:rPr>
          <w:color w:val="000000" w:themeColor="text1"/>
        </w:rPr>
        <w:t>These contents need to be added to TS 38.141-1 and TS 38.141- 2</w:t>
      </w:r>
    </w:p>
    <w:p w:rsidR="00C31DD8" w:rsidRPr="00C31DD8" w:rsidRDefault="00C31DD8" w:rsidP="00C31DD8">
      <w:pPr>
        <w:rPr>
          <w:b/>
          <w:color w:val="000000" w:themeColor="text1"/>
        </w:rPr>
      </w:pPr>
      <w:r w:rsidRPr="00C31DD8">
        <w:rPr>
          <w:b/>
          <w:color w:val="000000" w:themeColor="text1"/>
        </w:rPr>
        <w:t>Proposal 9: For in-channel adjacent subband blocking testing of SBFD capable BS, the transmitters must be turned on.</w:t>
      </w:r>
    </w:p>
    <w:p w:rsidR="00C31DD8" w:rsidRPr="00C31DD8" w:rsidRDefault="00C31DD8" w:rsidP="00C31DD8">
      <w:pPr>
        <w:rPr>
          <w:b/>
          <w:color w:val="000000" w:themeColor="text1"/>
        </w:rPr>
      </w:pPr>
      <w:r w:rsidRPr="00C31DD8">
        <w:rPr>
          <w:b/>
          <w:color w:val="000000" w:themeColor="text1"/>
        </w:rPr>
        <w:t>Proposal 10: For in-channel adjacent subband blocking testing of SBFD capable BS, the desired Rx input signal and its frequency location are the same as those used for in-band blocking requirement.</w:t>
      </w:r>
    </w:p>
    <w:p w:rsidR="00C7315C" w:rsidRPr="00E3015B" w:rsidRDefault="00C31DD8" w:rsidP="00C31DD8">
      <w:pPr>
        <w:rPr>
          <w:b/>
          <w:color w:val="000000" w:themeColor="text1"/>
        </w:rPr>
      </w:pPr>
      <w:r w:rsidRPr="00C31DD8">
        <w:rPr>
          <w:b/>
          <w:color w:val="000000" w:themeColor="text1"/>
        </w:rPr>
        <w:t>Proposal 11: For SBFD capable BS, the test frequency range of in-channel adjacent subband blocking is necessary to added to both TS 38.141-1 and TS 38.141-2.</w:t>
      </w:r>
      <w:r w:rsidR="00E3015B" w:rsidRPr="00E3015B">
        <w:rPr>
          <w:b/>
          <w:color w:val="000000" w:themeColor="text1"/>
        </w:rPr>
        <w:t xml:space="preserve"> </w:t>
      </w:r>
    </w:p>
    <w:p w:rsidR="00EA179A" w:rsidRPr="00F63E0C" w:rsidRDefault="00A84F20" w:rsidP="00D2571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F63E0C">
        <w:rPr>
          <w:rFonts w:hint="eastAsia"/>
          <w:color w:val="000000" w:themeColor="text1"/>
          <w:lang w:eastAsia="zh-CN"/>
        </w:rPr>
        <w:t>S</w:t>
      </w:r>
      <w:r w:rsidR="00EA179A" w:rsidRPr="00F63E0C">
        <w:rPr>
          <w:rFonts w:hint="eastAsia"/>
          <w:color w:val="000000" w:themeColor="text1"/>
          <w:lang w:eastAsia="zh-CN"/>
        </w:rPr>
        <w:t>ummary</w:t>
      </w:r>
    </w:p>
    <w:p w:rsidR="00A46CD9" w:rsidRDefault="00F938CB" w:rsidP="00713108">
      <w:pPr>
        <w:shd w:val="clear" w:color="auto" w:fill="FFFFFF"/>
        <w:rPr>
          <w:color w:val="000000" w:themeColor="text1"/>
        </w:rPr>
      </w:pPr>
      <w:r w:rsidRPr="00F63E0C">
        <w:rPr>
          <w:color w:val="000000" w:themeColor="text1"/>
        </w:rPr>
        <w:t xml:space="preserve">In this contribution, </w:t>
      </w:r>
      <w:r w:rsidR="007B1F5D" w:rsidRPr="00F63E0C">
        <w:rPr>
          <w:rFonts w:hint="eastAsia"/>
          <w:color w:val="000000" w:themeColor="text1"/>
        </w:rPr>
        <w:t>w</w:t>
      </w:r>
      <w:r w:rsidRPr="00F63E0C">
        <w:rPr>
          <w:color w:val="000000" w:themeColor="text1"/>
        </w:rPr>
        <w:t>e have the following proposals.</w:t>
      </w:r>
    </w:p>
    <w:p w:rsidR="000A22C7" w:rsidRPr="00F41BEB" w:rsidRDefault="000A22C7" w:rsidP="000A22C7">
      <w:pPr>
        <w:rPr>
          <w:b/>
          <w:color w:val="000000" w:themeColor="text1"/>
        </w:rPr>
      </w:pPr>
      <w:r w:rsidRPr="00F41BEB">
        <w:rPr>
          <w:rFonts w:hint="eastAsia"/>
          <w:b/>
          <w:color w:val="000000" w:themeColor="text1"/>
        </w:rPr>
        <w:t xml:space="preserve">Proposal 1: </w:t>
      </w:r>
      <w:r w:rsidR="00F41BEB" w:rsidRPr="00F41BEB">
        <w:rPr>
          <w:b/>
          <w:color w:val="000000" w:themeColor="text1"/>
        </w:rPr>
        <w:t>The absolute limits for in-channel adjacent subband leakage of FR1 WA and MR SBFD-capable BSs can reuse the values specified for FR1 NR BS.</w:t>
      </w:r>
    </w:p>
    <w:p w:rsidR="006E48B9" w:rsidRPr="00F41BEB" w:rsidRDefault="00521EF6" w:rsidP="006E48B9">
      <w:pPr>
        <w:rPr>
          <w:rFonts w:cs="Arial"/>
          <w:b/>
          <w:color w:val="000000" w:themeColor="text1"/>
        </w:rPr>
      </w:pPr>
      <w:r w:rsidRPr="00F41BEB">
        <w:rPr>
          <w:b/>
          <w:color w:val="000000" w:themeColor="text1"/>
          <w:lang w:val="en-US"/>
        </w:rPr>
        <w:lastRenderedPageBreak/>
        <w:t xml:space="preserve">Proposal </w:t>
      </w:r>
      <w:r w:rsidR="00B871B5" w:rsidRPr="00F41BEB">
        <w:rPr>
          <w:rFonts w:hint="eastAsia"/>
          <w:b/>
          <w:color w:val="000000" w:themeColor="text1"/>
          <w:lang w:val="en-US"/>
        </w:rPr>
        <w:t>2</w:t>
      </w:r>
      <w:r w:rsidRPr="00F41BEB">
        <w:rPr>
          <w:b/>
          <w:color w:val="000000" w:themeColor="text1"/>
          <w:lang w:val="en-US"/>
        </w:rPr>
        <w:t>:</w:t>
      </w:r>
      <w:r w:rsidRPr="00F41BEB">
        <w:rPr>
          <w:rFonts w:hint="eastAsia"/>
          <w:b/>
          <w:color w:val="000000" w:themeColor="text1"/>
          <w:lang w:val="en-US"/>
        </w:rPr>
        <w:t xml:space="preserve"> </w:t>
      </w:r>
      <w:r w:rsidRPr="00F41BEB">
        <w:rPr>
          <w:rFonts w:cs="Arial" w:hint="eastAsia"/>
          <w:b/>
          <w:color w:val="000000" w:themeColor="text1"/>
          <w:lang w:val="en-US"/>
        </w:rPr>
        <w:t>For</w:t>
      </w:r>
      <w:r w:rsidRPr="00F41BEB">
        <w:rPr>
          <w:rFonts w:cs="Arial"/>
          <w:b/>
          <w:color w:val="000000" w:themeColor="text1"/>
        </w:rPr>
        <w:t xml:space="preserve"> in-channel adjacent sub-band blocking requirement, -3</w:t>
      </w:r>
      <w:r w:rsidR="00335DC4" w:rsidRPr="00F41BEB">
        <w:rPr>
          <w:rFonts w:cs="Arial" w:hint="eastAsia"/>
          <w:b/>
          <w:color w:val="000000" w:themeColor="text1"/>
        </w:rPr>
        <w:t>2</w:t>
      </w:r>
      <w:r w:rsidRPr="00F41BEB">
        <w:rPr>
          <w:rFonts w:cs="Arial"/>
          <w:b/>
          <w:color w:val="000000" w:themeColor="text1"/>
        </w:rPr>
        <w:t>dBm can be used for MR BS and -3</w:t>
      </w:r>
      <w:r w:rsidR="00335DC4" w:rsidRPr="00F41BEB">
        <w:rPr>
          <w:rFonts w:cs="Arial" w:hint="eastAsia"/>
          <w:b/>
          <w:color w:val="000000" w:themeColor="text1"/>
        </w:rPr>
        <w:t>4</w:t>
      </w:r>
      <w:r w:rsidRPr="00F41BEB">
        <w:rPr>
          <w:rFonts w:cs="Arial"/>
          <w:b/>
          <w:color w:val="000000" w:themeColor="text1"/>
        </w:rPr>
        <w:t>dBm can be used for LA BS.</w:t>
      </w:r>
    </w:p>
    <w:p w:rsidR="00D20628" w:rsidRDefault="00F85BE7" w:rsidP="00D20628">
      <w:pPr>
        <w:shd w:val="clear" w:color="auto" w:fill="FFFFFF"/>
        <w:rPr>
          <w:b/>
          <w:color w:val="000000" w:themeColor="text1"/>
          <w:lang w:val="en-US"/>
        </w:rPr>
      </w:pPr>
      <w:r w:rsidRPr="00F41BEB">
        <w:rPr>
          <w:b/>
          <w:color w:val="000000" w:themeColor="text1"/>
          <w:lang w:val="en-US"/>
        </w:rPr>
        <w:t xml:space="preserve">Proposal 3: </w:t>
      </w:r>
      <w:r w:rsidRPr="00F41BEB">
        <w:rPr>
          <w:b/>
          <w:color w:val="000000" w:themeColor="text1"/>
          <w:lang w:val="en-US"/>
        </w:rPr>
        <w:tab/>
        <w:t>If co-site inter-sector case is considered, the isolation assumption between two sectors BSs should be added as a standard note</w:t>
      </w:r>
      <w:r w:rsidR="006E48B9" w:rsidRPr="00F41BEB">
        <w:rPr>
          <w:rFonts w:hint="eastAsia"/>
          <w:b/>
          <w:color w:val="000000" w:themeColor="text1"/>
          <w:lang w:val="en-US"/>
        </w:rPr>
        <w:t>.</w:t>
      </w:r>
    </w:p>
    <w:p w:rsidR="00D20628" w:rsidRPr="000E3FE9" w:rsidRDefault="00D20628" w:rsidP="00D20628">
      <w:pPr>
        <w:rPr>
          <w:b/>
          <w:color w:val="000000" w:themeColor="text1"/>
        </w:rPr>
      </w:pPr>
      <w:r w:rsidRPr="000E3FE9">
        <w:rPr>
          <w:b/>
          <w:color w:val="000000" w:themeColor="text1"/>
        </w:rPr>
        <w:t xml:space="preserve">Proposal </w:t>
      </w:r>
      <w:r w:rsidRPr="000E3FE9">
        <w:rPr>
          <w:rFonts w:hint="eastAsia"/>
          <w:b/>
          <w:color w:val="000000" w:themeColor="text1"/>
        </w:rPr>
        <w:t>4</w:t>
      </w:r>
      <w:r w:rsidRPr="000E3FE9">
        <w:rPr>
          <w:b/>
          <w:color w:val="000000" w:themeColor="text1"/>
        </w:rPr>
        <w:t>: Following new requirements for SBFD capable BS need to be added to both TS 38.141-1 and TS 38.141-2.</w:t>
      </w:r>
    </w:p>
    <w:p w:rsidR="00D20628" w:rsidRPr="000E3FE9" w:rsidRDefault="00D20628" w:rsidP="00D20628">
      <w:pPr>
        <w:ind w:leftChars="200" w:left="420"/>
        <w:rPr>
          <w:b/>
          <w:color w:val="000000" w:themeColor="text1"/>
        </w:rPr>
      </w:pPr>
      <w:r w:rsidRPr="000E3FE9">
        <w:rPr>
          <w:rFonts w:hint="eastAsia"/>
          <w:b/>
          <w:color w:val="000000" w:themeColor="text1"/>
        </w:rPr>
        <w:t>•</w:t>
      </w:r>
      <w:r w:rsidRPr="000E3FE9">
        <w:rPr>
          <w:b/>
          <w:color w:val="000000" w:themeColor="text1"/>
        </w:rPr>
        <w:tab/>
      </w:r>
      <w:r w:rsidRPr="00674B79">
        <w:rPr>
          <w:b/>
          <w:color w:val="000000" w:themeColor="text1"/>
        </w:rPr>
        <w:t>Transient period between SBFD and non-SBFD</w:t>
      </w:r>
    </w:p>
    <w:p w:rsidR="00D20628" w:rsidRPr="000E3FE9" w:rsidRDefault="00D20628" w:rsidP="00D20628">
      <w:pPr>
        <w:ind w:leftChars="200" w:left="420"/>
        <w:rPr>
          <w:b/>
          <w:color w:val="000000" w:themeColor="text1"/>
        </w:rPr>
      </w:pPr>
      <w:r w:rsidRPr="000E3FE9">
        <w:rPr>
          <w:rFonts w:hint="eastAsia"/>
          <w:b/>
          <w:color w:val="000000" w:themeColor="text1"/>
        </w:rPr>
        <w:t>•</w:t>
      </w:r>
      <w:r w:rsidRPr="000E3FE9">
        <w:rPr>
          <w:b/>
          <w:color w:val="000000" w:themeColor="text1"/>
        </w:rPr>
        <w:tab/>
        <w:t>Absolute limit for in-channel adjacent subband leakage</w:t>
      </w:r>
    </w:p>
    <w:p w:rsidR="00D20628" w:rsidRDefault="00D20628" w:rsidP="00D20628">
      <w:pPr>
        <w:ind w:leftChars="200" w:left="420"/>
        <w:rPr>
          <w:b/>
          <w:color w:val="000000" w:themeColor="text1"/>
        </w:rPr>
      </w:pPr>
      <w:r w:rsidRPr="000E3FE9">
        <w:rPr>
          <w:rFonts w:hint="eastAsia"/>
          <w:b/>
          <w:color w:val="000000" w:themeColor="text1"/>
        </w:rPr>
        <w:t>•</w:t>
      </w:r>
      <w:r w:rsidRPr="000E3FE9">
        <w:rPr>
          <w:b/>
          <w:color w:val="000000" w:themeColor="text1"/>
        </w:rPr>
        <w:tab/>
        <w:t>In-channel adjacent subband blocking</w:t>
      </w:r>
    </w:p>
    <w:p w:rsidR="0052551C" w:rsidRDefault="0052551C" w:rsidP="0052551C">
      <w:pPr>
        <w:rPr>
          <w:b/>
          <w:color w:val="000000" w:themeColor="text1"/>
        </w:rPr>
      </w:pPr>
      <w:r w:rsidRPr="00171771">
        <w:rPr>
          <w:rFonts w:hint="eastAsia"/>
          <w:b/>
          <w:color w:val="000000" w:themeColor="text1"/>
        </w:rPr>
        <w:t xml:space="preserve">Proposal </w:t>
      </w:r>
      <w:r>
        <w:rPr>
          <w:rFonts w:hint="eastAsia"/>
          <w:b/>
          <w:color w:val="000000" w:themeColor="text1"/>
        </w:rPr>
        <w:t>5</w:t>
      </w:r>
      <w:r w:rsidRPr="00171771">
        <w:rPr>
          <w:rFonts w:hint="eastAsia"/>
          <w:b/>
          <w:color w:val="000000" w:themeColor="text1"/>
        </w:rPr>
        <w:t xml:space="preserve">: </w:t>
      </w:r>
      <w:r w:rsidRPr="000D3541">
        <w:rPr>
          <w:rFonts w:hint="eastAsia"/>
          <w:b/>
          <w:color w:val="000000" w:themeColor="text1"/>
        </w:rPr>
        <w:t>For t</w:t>
      </w:r>
      <w:r w:rsidRPr="000D3541">
        <w:rPr>
          <w:b/>
          <w:color w:val="000000" w:themeColor="text1"/>
        </w:rPr>
        <w:t>ransient period between SBFD and non-SBFD</w:t>
      </w:r>
      <w:r w:rsidRPr="000D3541">
        <w:rPr>
          <w:rFonts w:hint="eastAsia"/>
          <w:b/>
          <w:color w:val="000000" w:themeColor="text1"/>
        </w:rPr>
        <w:t xml:space="preserve"> testing, it is needed to add a new test model which can switch between </w:t>
      </w:r>
      <w:r w:rsidRPr="000D3541">
        <w:rPr>
          <w:b/>
          <w:color w:val="000000" w:themeColor="text1"/>
        </w:rPr>
        <w:t>SBFD and non-SBFD</w:t>
      </w:r>
      <w:r w:rsidRPr="000D3541">
        <w:rPr>
          <w:rFonts w:hint="eastAsia"/>
          <w:b/>
          <w:color w:val="000000" w:themeColor="text1"/>
        </w:rPr>
        <w:t xml:space="preserve">. </w:t>
      </w:r>
    </w:p>
    <w:p w:rsidR="0052551C" w:rsidRDefault="0052551C" w:rsidP="0052551C">
      <w:pPr>
        <w:rPr>
          <w:b/>
          <w:color w:val="000000" w:themeColor="text1"/>
        </w:rPr>
      </w:pPr>
      <w:r w:rsidRPr="00171771">
        <w:rPr>
          <w:rFonts w:hint="eastAsia"/>
          <w:b/>
          <w:color w:val="000000" w:themeColor="text1"/>
        </w:rPr>
        <w:t xml:space="preserve">Proposal </w:t>
      </w:r>
      <w:r>
        <w:rPr>
          <w:rFonts w:hint="eastAsia"/>
          <w:b/>
          <w:color w:val="000000" w:themeColor="text1"/>
        </w:rPr>
        <w:t>6</w:t>
      </w:r>
      <w:r w:rsidRPr="00171771">
        <w:rPr>
          <w:rFonts w:hint="eastAsia"/>
          <w:b/>
          <w:color w:val="000000" w:themeColor="text1"/>
        </w:rPr>
        <w:t xml:space="preserve">: </w:t>
      </w:r>
      <w:r w:rsidRPr="006C12AF">
        <w:rPr>
          <w:b/>
          <w:color w:val="000000" w:themeColor="text1"/>
        </w:rPr>
        <w:t xml:space="preserve">For </w:t>
      </w:r>
      <w:r w:rsidR="00A02D80" w:rsidRPr="006C12AF">
        <w:rPr>
          <w:b/>
          <w:color w:val="000000" w:themeColor="text1"/>
        </w:rPr>
        <w:t>in-channel adjacent subband leakage requirement</w:t>
      </w:r>
      <w:r w:rsidR="00A02D80">
        <w:rPr>
          <w:rFonts w:hint="eastAsia"/>
          <w:b/>
          <w:color w:val="000000" w:themeColor="text1"/>
        </w:rPr>
        <w:t xml:space="preserve"> testing</w:t>
      </w:r>
      <w:r w:rsidR="00A02D80" w:rsidRPr="006C12AF">
        <w:rPr>
          <w:b/>
          <w:color w:val="000000" w:themeColor="text1"/>
        </w:rPr>
        <w:t xml:space="preserve"> </w:t>
      </w:r>
      <w:r w:rsidR="00A02D80">
        <w:rPr>
          <w:rFonts w:hint="eastAsia"/>
          <w:b/>
          <w:color w:val="000000" w:themeColor="text1"/>
        </w:rPr>
        <w:t xml:space="preserve">of </w:t>
      </w:r>
      <w:r w:rsidRPr="006C12AF">
        <w:rPr>
          <w:b/>
          <w:color w:val="000000" w:themeColor="text1"/>
        </w:rPr>
        <w:t>SBFD capable BS</w:t>
      </w:r>
      <w:r w:rsidRPr="006C12AF">
        <w:rPr>
          <w:rFonts w:hint="eastAsia"/>
          <w:b/>
          <w:color w:val="000000" w:themeColor="text1"/>
        </w:rPr>
        <w:t>,</w:t>
      </w:r>
      <w:r w:rsidRPr="006C12AF">
        <w:rPr>
          <w:b/>
          <w:color w:val="000000" w:themeColor="text1"/>
        </w:rPr>
        <w:t xml:space="preserve"> </w:t>
      </w:r>
      <w:r>
        <w:rPr>
          <w:rFonts w:hint="eastAsia"/>
          <w:b/>
          <w:color w:val="000000" w:themeColor="text1"/>
        </w:rPr>
        <w:t xml:space="preserve">the desired test model and frequency location of wanted signal </w:t>
      </w:r>
      <w:r w:rsidRPr="005A09CA">
        <w:rPr>
          <w:b/>
          <w:color w:val="000000" w:themeColor="text1"/>
        </w:rPr>
        <w:t>are the same as th</w:t>
      </w:r>
      <w:r>
        <w:rPr>
          <w:rFonts w:hint="eastAsia"/>
          <w:b/>
          <w:color w:val="000000" w:themeColor="text1"/>
        </w:rPr>
        <w:t>ose</w:t>
      </w:r>
      <w:r w:rsidRPr="005A09CA">
        <w:rPr>
          <w:b/>
          <w:color w:val="000000" w:themeColor="text1"/>
        </w:rPr>
        <w:t xml:space="preserve"> used for BS ACLR absolute basic limit testing</w:t>
      </w:r>
      <w:r>
        <w:rPr>
          <w:rFonts w:hint="eastAsia"/>
          <w:b/>
          <w:color w:val="000000" w:themeColor="text1"/>
        </w:rPr>
        <w:t>,</w:t>
      </w:r>
      <w:r w:rsidRPr="006C12AF">
        <w:rPr>
          <w:rFonts w:hint="eastAsia"/>
          <w:b/>
          <w:color w:val="000000" w:themeColor="text1"/>
        </w:rPr>
        <w:t xml:space="preserve"> </w:t>
      </w:r>
      <w:r w:rsidRPr="006C12AF">
        <w:rPr>
          <w:b/>
          <w:color w:val="000000" w:themeColor="text1"/>
        </w:rPr>
        <w:t>but with different test frequency ranges.</w:t>
      </w:r>
    </w:p>
    <w:p w:rsidR="0052551C" w:rsidRDefault="0052551C" w:rsidP="0052551C">
      <w:pPr>
        <w:rPr>
          <w:b/>
          <w:color w:val="000000" w:themeColor="text1"/>
        </w:rPr>
      </w:pPr>
      <w:r w:rsidRPr="00171771">
        <w:rPr>
          <w:rFonts w:hint="eastAsia"/>
          <w:b/>
          <w:color w:val="000000" w:themeColor="text1"/>
        </w:rPr>
        <w:t xml:space="preserve">Proposal </w:t>
      </w:r>
      <w:r>
        <w:rPr>
          <w:rFonts w:hint="eastAsia"/>
          <w:b/>
          <w:color w:val="000000" w:themeColor="text1"/>
        </w:rPr>
        <w:t>7</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w:t>
      </w:r>
      <w:r>
        <w:rPr>
          <w:rFonts w:hint="eastAsia"/>
          <w:b/>
          <w:color w:val="000000" w:themeColor="text1"/>
        </w:rPr>
        <w:t xml:space="preserve"> of </w:t>
      </w:r>
      <w:r w:rsidRPr="0080282C">
        <w:rPr>
          <w:b/>
          <w:color w:val="000000" w:themeColor="text1"/>
        </w:rPr>
        <w:t xml:space="preserve">SBFD capable BS, the desired test model and frequency location of wanted signal </w:t>
      </w:r>
      <w:r>
        <w:rPr>
          <w:rFonts w:hint="eastAsia"/>
          <w:b/>
          <w:color w:val="000000" w:themeColor="text1"/>
        </w:rPr>
        <w:t xml:space="preserve">are </w:t>
      </w:r>
      <w:r w:rsidRPr="00E3015B">
        <w:rPr>
          <w:rFonts w:hint="eastAsia"/>
          <w:b/>
          <w:color w:val="000000" w:themeColor="text1"/>
        </w:rPr>
        <w:t xml:space="preserve">necessary to added </w:t>
      </w:r>
      <w:r w:rsidR="00E3015B" w:rsidRPr="00E3015B">
        <w:rPr>
          <w:rFonts w:hint="eastAsia"/>
          <w:b/>
          <w:color w:val="000000" w:themeColor="text1"/>
        </w:rPr>
        <w:t>to both</w:t>
      </w:r>
      <w:r w:rsidRPr="00E3015B">
        <w:rPr>
          <w:rFonts w:hint="eastAsia"/>
          <w:b/>
          <w:color w:val="000000" w:themeColor="text1"/>
        </w:rPr>
        <w:t xml:space="preserve"> TS 38.141-1 and TS 38.141-2.</w:t>
      </w:r>
    </w:p>
    <w:p w:rsidR="0052551C" w:rsidRPr="00E3015B" w:rsidRDefault="0052551C" w:rsidP="0052551C">
      <w:pPr>
        <w:rPr>
          <w:b/>
          <w:color w:val="000000" w:themeColor="text1"/>
        </w:rPr>
      </w:pPr>
      <w:r w:rsidRPr="00171771">
        <w:rPr>
          <w:rFonts w:hint="eastAsia"/>
          <w:b/>
          <w:color w:val="000000" w:themeColor="text1"/>
        </w:rPr>
        <w:t xml:space="preserve">Proposal </w:t>
      </w:r>
      <w:r>
        <w:rPr>
          <w:rFonts w:hint="eastAsia"/>
          <w:b/>
          <w:color w:val="000000" w:themeColor="text1"/>
        </w:rPr>
        <w:t>8</w:t>
      </w:r>
      <w:r w:rsidRPr="00171771">
        <w:rPr>
          <w:rFonts w:hint="eastAsia"/>
          <w:b/>
          <w:color w:val="000000" w:themeColor="text1"/>
        </w:rPr>
        <w:t>:</w:t>
      </w:r>
      <w:r>
        <w:rPr>
          <w:rFonts w:hint="eastAsia"/>
          <w:b/>
          <w:color w:val="000000" w:themeColor="text1"/>
        </w:rPr>
        <w:t xml:space="preserve"> </w:t>
      </w:r>
      <w:r w:rsidRPr="0080282C">
        <w:rPr>
          <w:b/>
          <w:color w:val="000000" w:themeColor="text1"/>
        </w:rPr>
        <w:t>For in-channel adjacent subband leakage requirement testing of SBFD capable BS,</w:t>
      </w:r>
      <w:r w:rsidRPr="006C12AF">
        <w:rPr>
          <w:b/>
          <w:color w:val="000000" w:themeColor="text1"/>
        </w:rPr>
        <w:t xml:space="preserve"> </w:t>
      </w:r>
      <w:r>
        <w:rPr>
          <w:rFonts w:hint="eastAsia"/>
          <w:b/>
          <w:color w:val="000000" w:themeColor="text1"/>
        </w:rPr>
        <w:t xml:space="preserve">the test </w:t>
      </w:r>
      <w:r w:rsidRPr="00E3015B">
        <w:rPr>
          <w:b/>
          <w:color w:val="000000" w:themeColor="text1"/>
        </w:rPr>
        <w:t>frequency range</w:t>
      </w:r>
      <w:r w:rsidRPr="00E3015B">
        <w:rPr>
          <w:rFonts w:hint="eastAsia"/>
          <w:b/>
          <w:color w:val="000000" w:themeColor="text1"/>
        </w:rPr>
        <w:t xml:space="preserve"> is necessary to added </w:t>
      </w:r>
      <w:r w:rsidR="00E3015B" w:rsidRPr="00E3015B">
        <w:rPr>
          <w:rFonts w:hint="eastAsia"/>
          <w:b/>
          <w:color w:val="000000" w:themeColor="text1"/>
        </w:rPr>
        <w:t>to both</w:t>
      </w:r>
      <w:r w:rsidRPr="00E3015B">
        <w:rPr>
          <w:rFonts w:hint="eastAsia"/>
          <w:b/>
          <w:color w:val="000000" w:themeColor="text1"/>
        </w:rPr>
        <w:t xml:space="preserve"> TS 38.141-1 and TS 38.141-2.</w:t>
      </w:r>
    </w:p>
    <w:p w:rsidR="00E3015B" w:rsidRPr="00E3015B" w:rsidRDefault="0052551C" w:rsidP="00E3015B">
      <w:pPr>
        <w:rPr>
          <w:rFonts w:hint="eastAsia"/>
          <w:b/>
          <w:color w:val="000000" w:themeColor="text1"/>
        </w:rPr>
      </w:pPr>
      <w:r w:rsidRPr="00171771">
        <w:rPr>
          <w:rFonts w:hint="eastAsia"/>
          <w:b/>
          <w:color w:val="000000" w:themeColor="text1"/>
        </w:rPr>
        <w:t xml:space="preserve">Proposal </w:t>
      </w:r>
      <w:r>
        <w:rPr>
          <w:rFonts w:hint="eastAsia"/>
          <w:b/>
          <w:color w:val="000000" w:themeColor="text1"/>
        </w:rPr>
        <w:t>9</w:t>
      </w:r>
      <w:r w:rsidRPr="00171771">
        <w:rPr>
          <w:rFonts w:hint="eastAsia"/>
          <w:b/>
          <w:color w:val="000000" w:themeColor="text1"/>
        </w:rPr>
        <w:t>:</w:t>
      </w:r>
      <w:r>
        <w:rPr>
          <w:rFonts w:hint="eastAsia"/>
          <w:b/>
          <w:color w:val="000000" w:themeColor="text1"/>
        </w:rPr>
        <w:t xml:space="preserve"> </w:t>
      </w:r>
      <w:r w:rsidR="00A02D80">
        <w:rPr>
          <w:rFonts w:hint="eastAsia"/>
          <w:b/>
          <w:color w:val="000000" w:themeColor="text1"/>
        </w:rPr>
        <w:t>For</w:t>
      </w:r>
      <w:r w:rsidRPr="00E3015B">
        <w:rPr>
          <w:rFonts w:hint="eastAsia"/>
          <w:b/>
          <w:color w:val="000000" w:themeColor="text1"/>
        </w:rPr>
        <w:t xml:space="preserve"> </w:t>
      </w:r>
      <w:r w:rsidRPr="00E3015B">
        <w:rPr>
          <w:b/>
          <w:color w:val="000000" w:themeColor="text1"/>
        </w:rPr>
        <w:t>in-channel adjacent subband blocking</w:t>
      </w:r>
      <w:r w:rsidR="00A02D80">
        <w:rPr>
          <w:rFonts w:hint="eastAsia"/>
          <w:b/>
          <w:color w:val="000000" w:themeColor="text1"/>
        </w:rPr>
        <w:t xml:space="preserve"> testing of </w:t>
      </w:r>
      <w:r w:rsidR="00A02D80" w:rsidRPr="0018155C">
        <w:rPr>
          <w:b/>
          <w:color w:val="000000" w:themeColor="text1"/>
        </w:rPr>
        <w:t>SBFD capable BS</w:t>
      </w:r>
      <w:r w:rsidRPr="00E3015B">
        <w:rPr>
          <w:rFonts w:hint="eastAsia"/>
          <w:b/>
          <w:color w:val="000000" w:themeColor="text1"/>
        </w:rPr>
        <w:t>, the transmitters must be turned on.</w:t>
      </w:r>
    </w:p>
    <w:p w:rsidR="0052551C" w:rsidRDefault="0052551C" w:rsidP="00E3015B">
      <w:pPr>
        <w:rPr>
          <w:b/>
          <w:color w:val="000000" w:themeColor="text1"/>
        </w:rPr>
      </w:pPr>
      <w:r w:rsidRPr="00171771">
        <w:rPr>
          <w:rFonts w:hint="eastAsia"/>
          <w:b/>
          <w:color w:val="000000" w:themeColor="text1"/>
        </w:rPr>
        <w:t xml:space="preserve">Proposal </w:t>
      </w:r>
      <w:r>
        <w:rPr>
          <w:rFonts w:hint="eastAsia"/>
          <w:b/>
          <w:color w:val="000000" w:themeColor="text1"/>
        </w:rPr>
        <w:t>10</w:t>
      </w:r>
      <w:r w:rsidRPr="00171771">
        <w:rPr>
          <w:rFonts w:hint="eastAsia"/>
          <w:b/>
          <w:color w:val="000000" w:themeColor="text1"/>
        </w:rPr>
        <w:t xml:space="preserve">: </w:t>
      </w:r>
      <w:r w:rsidRPr="0018155C">
        <w:rPr>
          <w:b/>
          <w:color w:val="000000" w:themeColor="text1"/>
        </w:rPr>
        <w:t xml:space="preserve">For </w:t>
      </w:r>
      <w:r w:rsidR="00A02D80" w:rsidRPr="0018155C">
        <w:rPr>
          <w:b/>
          <w:color w:val="000000" w:themeColor="text1"/>
        </w:rPr>
        <w:t>in-channel adjacent subband blocking testing</w:t>
      </w:r>
      <w:r w:rsidR="00A02D80" w:rsidRPr="0018155C">
        <w:rPr>
          <w:b/>
          <w:color w:val="000000" w:themeColor="text1"/>
        </w:rPr>
        <w:t xml:space="preserve"> </w:t>
      </w:r>
      <w:r w:rsidR="00A02D80">
        <w:rPr>
          <w:rFonts w:hint="eastAsia"/>
          <w:b/>
          <w:color w:val="000000" w:themeColor="text1"/>
        </w:rPr>
        <w:t xml:space="preserve">of </w:t>
      </w:r>
      <w:r w:rsidRPr="0018155C">
        <w:rPr>
          <w:b/>
          <w:color w:val="000000" w:themeColor="text1"/>
        </w:rPr>
        <w:t>SBFD capable BS, the desired Rx input</w:t>
      </w:r>
      <w:r>
        <w:rPr>
          <w:b/>
          <w:color w:val="000000" w:themeColor="text1"/>
        </w:rPr>
        <w:t xml:space="preserve"> signal and </w:t>
      </w:r>
      <w:r>
        <w:rPr>
          <w:rFonts w:hint="eastAsia"/>
          <w:b/>
          <w:color w:val="000000" w:themeColor="text1"/>
        </w:rPr>
        <w:t xml:space="preserve">its </w:t>
      </w:r>
      <w:r>
        <w:rPr>
          <w:b/>
          <w:color w:val="000000" w:themeColor="text1"/>
        </w:rPr>
        <w:t>frequency location</w:t>
      </w:r>
      <w:r w:rsidRPr="0018155C">
        <w:rPr>
          <w:b/>
          <w:color w:val="000000" w:themeColor="text1"/>
        </w:rPr>
        <w:t xml:space="preserve"> are the same as those use</w:t>
      </w:r>
      <w:r>
        <w:rPr>
          <w:b/>
          <w:color w:val="000000" w:themeColor="text1"/>
        </w:rPr>
        <w:t>d for in-band blocking requirem</w:t>
      </w:r>
      <w:r>
        <w:rPr>
          <w:rFonts w:hint="eastAsia"/>
          <w:b/>
          <w:color w:val="000000" w:themeColor="text1"/>
        </w:rPr>
        <w:t>e</w:t>
      </w:r>
      <w:r w:rsidRPr="0018155C">
        <w:rPr>
          <w:b/>
          <w:color w:val="000000" w:themeColor="text1"/>
        </w:rPr>
        <w:t>nt.</w:t>
      </w:r>
    </w:p>
    <w:p w:rsidR="0052551C" w:rsidRPr="00E3015B" w:rsidRDefault="0052551C" w:rsidP="0052551C">
      <w:pPr>
        <w:rPr>
          <w:b/>
          <w:color w:val="000000" w:themeColor="text1"/>
        </w:rPr>
      </w:pPr>
      <w:r w:rsidRPr="00171771">
        <w:rPr>
          <w:rFonts w:hint="eastAsia"/>
          <w:b/>
          <w:color w:val="000000" w:themeColor="text1"/>
        </w:rPr>
        <w:t xml:space="preserve">Proposal </w:t>
      </w:r>
      <w:r>
        <w:rPr>
          <w:rFonts w:hint="eastAsia"/>
          <w:b/>
          <w:color w:val="000000" w:themeColor="text1"/>
        </w:rPr>
        <w:t>11</w:t>
      </w:r>
      <w:r w:rsidRPr="00171771">
        <w:rPr>
          <w:rFonts w:hint="eastAsia"/>
          <w:b/>
          <w:color w:val="000000" w:themeColor="text1"/>
        </w:rPr>
        <w:t>:</w:t>
      </w:r>
      <w:r>
        <w:rPr>
          <w:rFonts w:hint="eastAsia"/>
          <w:b/>
          <w:color w:val="000000" w:themeColor="text1"/>
        </w:rPr>
        <w:t xml:space="preserve"> </w:t>
      </w:r>
      <w:r w:rsidR="00A02D80" w:rsidRPr="0018155C">
        <w:rPr>
          <w:b/>
          <w:color w:val="000000" w:themeColor="text1"/>
        </w:rPr>
        <w:t xml:space="preserve">For SBFD capable BS, </w:t>
      </w:r>
      <w:r w:rsidR="00A02D80">
        <w:rPr>
          <w:rFonts w:hint="eastAsia"/>
          <w:b/>
          <w:color w:val="000000" w:themeColor="text1"/>
        </w:rPr>
        <w:t>t</w:t>
      </w:r>
      <w:r w:rsidRPr="00E3015B">
        <w:rPr>
          <w:rFonts w:hint="eastAsia"/>
          <w:b/>
          <w:color w:val="000000" w:themeColor="text1"/>
        </w:rPr>
        <w:t xml:space="preserve">he test frequency range of </w:t>
      </w:r>
      <w:r w:rsidRPr="00E3015B">
        <w:rPr>
          <w:b/>
          <w:color w:val="000000" w:themeColor="text1"/>
        </w:rPr>
        <w:t>in-channel adjacent subband blocking</w:t>
      </w:r>
      <w:r w:rsidRPr="00E3015B">
        <w:rPr>
          <w:rFonts w:hint="eastAsia"/>
          <w:b/>
          <w:color w:val="000000" w:themeColor="text1"/>
        </w:rPr>
        <w:t xml:space="preserve"> is necessary to added </w:t>
      </w:r>
      <w:r w:rsidR="00E3015B" w:rsidRPr="00E3015B">
        <w:rPr>
          <w:rFonts w:hint="eastAsia"/>
          <w:b/>
          <w:color w:val="000000" w:themeColor="text1"/>
        </w:rPr>
        <w:t>to both</w:t>
      </w:r>
      <w:r w:rsidRPr="00E3015B">
        <w:rPr>
          <w:rFonts w:hint="eastAsia"/>
          <w:b/>
          <w:color w:val="000000" w:themeColor="text1"/>
        </w:rPr>
        <w:t xml:space="preserve"> TS 38.141-1 and TS 38.141-2.</w:t>
      </w:r>
      <w:r w:rsidRPr="00E3015B">
        <w:rPr>
          <w:b/>
          <w:color w:val="000000" w:themeColor="text1"/>
        </w:rPr>
        <w:t xml:space="preserve"> </w:t>
      </w:r>
    </w:p>
    <w:p w:rsidR="00EE45A3" w:rsidRPr="00F63E0C"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F63E0C">
        <w:rPr>
          <w:rFonts w:hint="eastAsia"/>
          <w:color w:val="000000" w:themeColor="text1"/>
          <w:lang w:eastAsia="zh-CN"/>
        </w:rPr>
        <w:t>Reference</w:t>
      </w:r>
    </w:p>
    <w:p w:rsidR="00A15836" w:rsidRPr="00D20628" w:rsidRDefault="00580536" w:rsidP="00580536">
      <w:pPr>
        <w:rPr>
          <w:color w:val="000000" w:themeColor="text1"/>
        </w:rPr>
      </w:pPr>
      <w:r w:rsidRPr="00D20628">
        <w:rPr>
          <w:color w:val="000000" w:themeColor="text1"/>
        </w:rPr>
        <w:t>[1] R4-2508707, “Way Forward for [115</w:t>
      </w:r>
      <w:proofErr w:type="gramStart"/>
      <w:r w:rsidRPr="00D20628">
        <w:rPr>
          <w:color w:val="000000" w:themeColor="text1"/>
        </w:rPr>
        <w:t>][</w:t>
      </w:r>
      <w:proofErr w:type="gramEnd"/>
      <w:r w:rsidRPr="00D20628">
        <w:rPr>
          <w:color w:val="000000" w:themeColor="text1"/>
        </w:rPr>
        <w:t>306] NR_duplex_evo_General”, Samsung, RAN4#115</w:t>
      </w:r>
    </w:p>
    <w:sectPr w:rsidR="00A15836" w:rsidRPr="00D20628"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78E" w:rsidRDefault="0042778E" w:rsidP="0095591C">
      <w:pPr>
        <w:spacing w:after="60"/>
        <w:ind w:left="210"/>
      </w:pPr>
      <w:r>
        <w:separator/>
      </w:r>
    </w:p>
  </w:endnote>
  <w:endnote w:type="continuationSeparator" w:id="0">
    <w:p w:rsidR="0042778E" w:rsidRDefault="0042778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A1D3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78E" w:rsidRDefault="0042778E" w:rsidP="0095591C">
      <w:pPr>
        <w:spacing w:after="60"/>
        <w:ind w:left="210"/>
      </w:pPr>
      <w:r>
        <w:separator/>
      </w:r>
    </w:p>
  </w:footnote>
  <w:footnote w:type="continuationSeparator" w:id="0">
    <w:p w:rsidR="0042778E" w:rsidRDefault="0042778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
  </w:num>
  <w:num w:numId="4">
    <w:abstractNumId w:val="15"/>
  </w:num>
  <w:num w:numId="5">
    <w:abstractNumId w:val="7"/>
  </w:num>
  <w:num w:numId="6">
    <w:abstractNumId w:val="25"/>
  </w:num>
  <w:num w:numId="7">
    <w:abstractNumId w:val="4"/>
  </w:num>
  <w:num w:numId="8">
    <w:abstractNumId w:val="16"/>
  </w:num>
  <w:num w:numId="9">
    <w:abstractNumId w:val="9"/>
  </w:num>
  <w:num w:numId="10">
    <w:abstractNumId w:val="24"/>
  </w:num>
  <w:num w:numId="11">
    <w:abstractNumId w:val="26"/>
  </w:num>
  <w:num w:numId="12">
    <w:abstractNumId w:val="27"/>
  </w:num>
  <w:num w:numId="13">
    <w:abstractNumId w:val="11"/>
  </w:num>
  <w:num w:numId="14">
    <w:abstractNumId w:val="14"/>
  </w:num>
  <w:num w:numId="15">
    <w:abstractNumId w:val="8"/>
  </w:num>
  <w:num w:numId="16">
    <w:abstractNumId w:val="22"/>
  </w:num>
  <w:num w:numId="17">
    <w:abstractNumId w:val="0"/>
  </w:num>
  <w:num w:numId="18">
    <w:abstractNumId w:val="23"/>
  </w:num>
  <w:num w:numId="19">
    <w:abstractNumId w:val="17"/>
  </w:num>
  <w:num w:numId="20">
    <w:abstractNumId w:val="6"/>
  </w:num>
  <w:num w:numId="21">
    <w:abstractNumId w:val="20"/>
  </w:num>
  <w:num w:numId="22">
    <w:abstractNumId w:val="10"/>
  </w:num>
  <w:num w:numId="23">
    <w:abstractNumId w:val="19"/>
  </w:num>
  <w:num w:numId="24">
    <w:abstractNumId w:val="1"/>
  </w:num>
  <w:num w:numId="25">
    <w:abstractNumId w:val="3"/>
  </w:num>
  <w:num w:numId="26">
    <w:abstractNumId w:val="21"/>
  </w:num>
  <w:num w:numId="27">
    <w:abstractNumId w:val="20"/>
  </w:num>
  <w:num w:numId="28">
    <w:abstractNumId w:val="20"/>
  </w:num>
  <w:num w:numId="29">
    <w:abstractNumId w:val="20"/>
  </w:num>
  <w:num w:numId="30">
    <w:abstractNumId w:val="20"/>
  </w:num>
  <w:num w:numId="31">
    <w:abstractNumId w:val="20"/>
  </w:num>
  <w:num w:numId="32">
    <w:abstractNumId w:val="12"/>
  </w:num>
  <w:num w:numId="33">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547"/>
    <w:rsid w:val="00024790"/>
    <w:rsid w:val="00024886"/>
    <w:rsid w:val="00024C0E"/>
    <w:rsid w:val="00024E08"/>
    <w:rsid w:val="000258AC"/>
    <w:rsid w:val="000259FA"/>
    <w:rsid w:val="00025D9E"/>
    <w:rsid w:val="00025FFD"/>
    <w:rsid w:val="0002624C"/>
    <w:rsid w:val="000264B0"/>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5FF0"/>
    <w:rsid w:val="00066F7E"/>
    <w:rsid w:val="00066FBA"/>
    <w:rsid w:val="0006756F"/>
    <w:rsid w:val="00067876"/>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E12"/>
    <w:rsid w:val="00075F36"/>
    <w:rsid w:val="00076014"/>
    <w:rsid w:val="0007663C"/>
    <w:rsid w:val="000768C8"/>
    <w:rsid w:val="00076F3D"/>
    <w:rsid w:val="00077EDB"/>
    <w:rsid w:val="00080509"/>
    <w:rsid w:val="000811C7"/>
    <w:rsid w:val="000819CF"/>
    <w:rsid w:val="00081A94"/>
    <w:rsid w:val="00081C73"/>
    <w:rsid w:val="00081C8F"/>
    <w:rsid w:val="00081CB9"/>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2F6"/>
    <w:rsid w:val="00093566"/>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2C7"/>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999"/>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541"/>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3FE9"/>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0F76D4"/>
    <w:rsid w:val="00100324"/>
    <w:rsid w:val="001004D0"/>
    <w:rsid w:val="00100EB1"/>
    <w:rsid w:val="00100F0E"/>
    <w:rsid w:val="00101911"/>
    <w:rsid w:val="00102C5A"/>
    <w:rsid w:val="001032A8"/>
    <w:rsid w:val="00103A77"/>
    <w:rsid w:val="001041BF"/>
    <w:rsid w:val="001042E9"/>
    <w:rsid w:val="0010447E"/>
    <w:rsid w:val="00104630"/>
    <w:rsid w:val="00104894"/>
    <w:rsid w:val="001048AB"/>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6C1C"/>
    <w:rsid w:val="00117363"/>
    <w:rsid w:val="00117D5C"/>
    <w:rsid w:val="00117FC8"/>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5068B"/>
    <w:rsid w:val="001508A9"/>
    <w:rsid w:val="00150A05"/>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1771"/>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55C"/>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ADF"/>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1E5"/>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E3E"/>
    <w:rsid w:val="001D54CC"/>
    <w:rsid w:val="001D580C"/>
    <w:rsid w:val="001D608C"/>
    <w:rsid w:val="001D668F"/>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0A1F"/>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486"/>
    <w:rsid w:val="00222EA5"/>
    <w:rsid w:val="002230F7"/>
    <w:rsid w:val="002232D0"/>
    <w:rsid w:val="0022396A"/>
    <w:rsid w:val="00224DCF"/>
    <w:rsid w:val="002252B4"/>
    <w:rsid w:val="00225716"/>
    <w:rsid w:val="00225A03"/>
    <w:rsid w:val="00225A19"/>
    <w:rsid w:val="00225A64"/>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376"/>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151E"/>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4FBA"/>
    <w:rsid w:val="002D503F"/>
    <w:rsid w:val="002D52BC"/>
    <w:rsid w:val="002D5F97"/>
    <w:rsid w:val="002D5FEC"/>
    <w:rsid w:val="002D61CA"/>
    <w:rsid w:val="002D623F"/>
    <w:rsid w:val="002D6751"/>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5DC4"/>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629"/>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687"/>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17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373"/>
    <w:rsid w:val="003C6B68"/>
    <w:rsid w:val="003C6C00"/>
    <w:rsid w:val="003C72E9"/>
    <w:rsid w:val="003C7804"/>
    <w:rsid w:val="003D039A"/>
    <w:rsid w:val="003D0597"/>
    <w:rsid w:val="003D05BD"/>
    <w:rsid w:val="003D0F47"/>
    <w:rsid w:val="003D1237"/>
    <w:rsid w:val="003D13E7"/>
    <w:rsid w:val="003D13F5"/>
    <w:rsid w:val="003D1943"/>
    <w:rsid w:val="003D2557"/>
    <w:rsid w:val="003D3658"/>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14B7"/>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6AA"/>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A93"/>
    <w:rsid w:val="00426B36"/>
    <w:rsid w:val="004274A7"/>
    <w:rsid w:val="0042778E"/>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AAC"/>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6FD"/>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3A2"/>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A7C61"/>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27"/>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D26"/>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6AC"/>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17"/>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C1E"/>
    <w:rsid w:val="00505DBA"/>
    <w:rsid w:val="00506364"/>
    <w:rsid w:val="005067B7"/>
    <w:rsid w:val="005069A0"/>
    <w:rsid w:val="005069F5"/>
    <w:rsid w:val="00507293"/>
    <w:rsid w:val="005077CD"/>
    <w:rsid w:val="0050787A"/>
    <w:rsid w:val="00507C0F"/>
    <w:rsid w:val="00510232"/>
    <w:rsid w:val="005107D7"/>
    <w:rsid w:val="005108CF"/>
    <w:rsid w:val="005109E1"/>
    <w:rsid w:val="00510A80"/>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BC4"/>
    <w:rsid w:val="00515C35"/>
    <w:rsid w:val="00516440"/>
    <w:rsid w:val="00517173"/>
    <w:rsid w:val="005172DC"/>
    <w:rsid w:val="00520219"/>
    <w:rsid w:val="005202B6"/>
    <w:rsid w:val="00520424"/>
    <w:rsid w:val="00520DAC"/>
    <w:rsid w:val="005212CA"/>
    <w:rsid w:val="005216E6"/>
    <w:rsid w:val="00521AF6"/>
    <w:rsid w:val="00521C1A"/>
    <w:rsid w:val="00521EF6"/>
    <w:rsid w:val="00522B12"/>
    <w:rsid w:val="00522F1D"/>
    <w:rsid w:val="00523419"/>
    <w:rsid w:val="0052346C"/>
    <w:rsid w:val="00523671"/>
    <w:rsid w:val="005237A6"/>
    <w:rsid w:val="005240C1"/>
    <w:rsid w:val="00524682"/>
    <w:rsid w:val="0052471D"/>
    <w:rsid w:val="00524A94"/>
    <w:rsid w:val="00525360"/>
    <w:rsid w:val="0052551C"/>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766"/>
    <w:rsid w:val="00536BC4"/>
    <w:rsid w:val="00536E9E"/>
    <w:rsid w:val="005372DA"/>
    <w:rsid w:val="005372F5"/>
    <w:rsid w:val="00537C8E"/>
    <w:rsid w:val="005402C3"/>
    <w:rsid w:val="00540C05"/>
    <w:rsid w:val="00541194"/>
    <w:rsid w:val="005415E6"/>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C52"/>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69F9"/>
    <w:rsid w:val="00557210"/>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9C7"/>
    <w:rsid w:val="00567B59"/>
    <w:rsid w:val="00567F62"/>
    <w:rsid w:val="0057014B"/>
    <w:rsid w:val="00570947"/>
    <w:rsid w:val="00570E13"/>
    <w:rsid w:val="00570FD6"/>
    <w:rsid w:val="00571877"/>
    <w:rsid w:val="00571C9B"/>
    <w:rsid w:val="00571E8E"/>
    <w:rsid w:val="0057278A"/>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536"/>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9CA"/>
    <w:rsid w:val="005A0B1E"/>
    <w:rsid w:val="005A0B4E"/>
    <w:rsid w:val="005A0EDA"/>
    <w:rsid w:val="005A161E"/>
    <w:rsid w:val="005A2191"/>
    <w:rsid w:val="005A2565"/>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491"/>
    <w:rsid w:val="005F5595"/>
    <w:rsid w:val="005F56D5"/>
    <w:rsid w:val="005F5786"/>
    <w:rsid w:val="005F584D"/>
    <w:rsid w:val="005F5C21"/>
    <w:rsid w:val="005F5CCE"/>
    <w:rsid w:val="005F5EEA"/>
    <w:rsid w:val="005F620C"/>
    <w:rsid w:val="005F668F"/>
    <w:rsid w:val="005F6C2E"/>
    <w:rsid w:val="005F7C66"/>
    <w:rsid w:val="005F7CB0"/>
    <w:rsid w:val="005F7DA8"/>
    <w:rsid w:val="005F7DF9"/>
    <w:rsid w:val="0060064D"/>
    <w:rsid w:val="00600988"/>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6FBA"/>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BD5"/>
    <w:rsid w:val="00634DAE"/>
    <w:rsid w:val="00634FAD"/>
    <w:rsid w:val="0063552C"/>
    <w:rsid w:val="00635CA8"/>
    <w:rsid w:val="00636209"/>
    <w:rsid w:val="00636454"/>
    <w:rsid w:val="0063651E"/>
    <w:rsid w:val="00636E8C"/>
    <w:rsid w:val="006373C2"/>
    <w:rsid w:val="00637935"/>
    <w:rsid w:val="00637B40"/>
    <w:rsid w:val="00637F35"/>
    <w:rsid w:val="006403DE"/>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B79"/>
    <w:rsid w:val="00674D16"/>
    <w:rsid w:val="00675549"/>
    <w:rsid w:val="006759AA"/>
    <w:rsid w:val="00676023"/>
    <w:rsid w:val="006764DE"/>
    <w:rsid w:val="006768CA"/>
    <w:rsid w:val="00677391"/>
    <w:rsid w:val="0067777A"/>
    <w:rsid w:val="00677793"/>
    <w:rsid w:val="00677B76"/>
    <w:rsid w:val="00677D3C"/>
    <w:rsid w:val="00680094"/>
    <w:rsid w:val="00680722"/>
    <w:rsid w:val="00680B1D"/>
    <w:rsid w:val="00680F0B"/>
    <w:rsid w:val="0068110E"/>
    <w:rsid w:val="006818CE"/>
    <w:rsid w:val="00682B55"/>
    <w:rsid w:val="00683483"/>
    <w:rsid w:val="006836A6"/>
    <w:rsid w:val="00683AFE"/>
    <w:rsid w:val="00685A3E"/>
    <w:rsid w:val="00686180"/>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3C3"/>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AF"/>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8B9"/>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1E8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1FD3"/>
    <w:rsid w:val="0074239F"/>
    <w:rsid w:val="007423CF"/>
    <w:rsid w:val="007425EB"/>
    <w:rsid w:val="00742721"/>
    <w:rsid w:val="00742949"/>
    <w:rsid w:val="00742BD2"/>
    <w:rsid w:val="00743088"/>
    <w:rsid w:val="007435AF"/>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C3D"/>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07"/>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A72"/>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26C"/>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82C"/>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2BE"/>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11"/>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6FE7"/>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1A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717"/>
    <w:rsid w:val="00896865"/>
    <w:rsid w:val="008A0610"/>
    <w:rsid w:val="008A0946"/>
    <w:rsid w:val="008A0BAF"/>
    <w:rsid w:val="008A0E76"/>
    <w:rsid w:val="008A14D5"/>
    <w:rsid w:val="008A1B35"/>
    <w:rsid w:val="008A1F0C"/>
    <w:rsid w:val="008A2128"/>
    <w:rsid w:val="008A2541"/>
    <w:rsid w:val="008A26AD"/>
    <w:rsid w:val="008A2FF3"/>
    <w:rsid w:val="008A37C9"/>
    <w:rsid w:val="008A43D6"/>
    <w:rsid w:val="008A4D6A"/>
    <w:rsid w:val="008A4F03"/>
    <w:rsid w:val="008A54B9"/>
    <w:rsid w:val="008A54E0"/>
    <w:rsid w:val="008A574F"/>
    <w:rsid w:val="008A5C66"/>
    <w:rsid w:val="008A5D05"/>
    <w:rsid w:val="008A5D67"/>
    <w:rsid w:val="008A627A"/>
    <w:rsid w:val="008A62C7"/>
    <w:rsid w:val="008A6306"/>
    <w:rsid w:val="008A68DD"/>
    <w:rsid w:val="008A6E73"/>
    <w:rsid w:val="008A6F3A"/>
    <w:rsid w:val="008A70CA"/>
    <w:rsid w:val="008A7423"/>
    <w:rsid w:val="008A76AB"/>
    <w:rsid w:val="008A76B0"/>
    <w:rsid w:val="008A7BB9"/>
    <w:rsid w:val="008A7CC7"/>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003"/>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23B"/>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711"/>
    <w:rsid w:val="00917A7D"/>
    <w:rsid w:val="009209E7"/>
    <w:rsid w:val="00920C9F"/>
    <w:rsid w:val="00920ED1"/>
    <w:rsid w:val="0092120A"/>
    <w:rsid w:val="00921D5C"/>
    <w:rsid w:val="00921FF2"/>
    <w:rsid w:val="009226AA"/>
    <w:rsid w:val="00922EE1"/>
    <w:rsid w:val="009234FB"/>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3C3"/>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E02"/>
    <w:rsid w:val="00962EEA"/>
    <w:rsid w:val="009632F8"/>
    <w:rsid w:val="00963795"/>
    <w:rsid w:val="00963B99"/>
    <w:rsid w:val="0096431C"/>
    <w:rsid w:val="00964672"/>
    <w:rsid w:val="00964E05"/>
    <w:rsid w:val="0096518D"/>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817"/>
    <w:rsid w:val="009A7A23"/>
    <w:rsid w:val="009A7F0F"/>
    <w:rsid w:val="009B008A"/>
    <w:rsid w:val="009B075D"/>
    <w:rsid w:val="009B0FE4"/>
    <w:rsid w:val="009B10A9"/>
    <w:rsid w:val="009B1238"/>
    <w:rsid w:val="009B1329"/>
    <w:rsid w:val="009B1989"/>
    <w:rsid w:val="009B1BDD"/>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4F2"/>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503"/>
    <w:rsid w:val="009E7638"/>
    <w:rsid w:val="009E79E5"/>
    <w:rsid w:val="009F00CA"/>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D80"/>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6FAB"/>
    <w:rsid w:val="00A17791"/>
    <w:rsid w:val="00A17C98"/>
    <w:rsid w:val="00A2058F"/>
    <w:rsid w:val="00A20FF4"/>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796"/>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0D24"/>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5A"/>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2DF"/>
    <w:rsid w:val="00AE34ED"/>
    <w:rsid w:val="00AE373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B6D"/>
    <w:rsid w:val="00AF0ED5"/>
    <w:rsid w:val="00AF100A"/>
    <w:rsid w:val="00AF12FB"/>
    <w:rsid w:val="00AF136C"/>
    <w:rsid w:val="00AF1F36"/>
    <w:rsid w:val="00AF277F"/>
    <w:rsid w:val="00AF2CE1"/>
    <w:rsid w:val="00AF2F2F"/>
    <w:rsid w:val="00AF3188"/>
    <w:rsid w:val="00AF31BD"/>
    <w:rsid w:val="00AF34A5"/>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3CAD"/>
    <w:rsid w:val="00B242FF"/>
    <w:rsid w:val="00B246E3"/>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6446"/>
    <w:rsid w:val="00B3774D"/>
    <w:rsid w:val="00B377BF"/>
    <w:rsid w:val="00B37B2A"/>
    <w:rsid w:val="00B37DAC"/>
    <w:rsid w:val="00B37FBA"/>
    <w:rsid w:val="00B4008D"/>
    <w:rsid w:val="00B40D61"/>
    <w:rsid w:val="00B41A72"/>
    <w:rsid w:val="00B41ED6"/>
    <w:rsid w:val="00B423BA"/>
    <w:rsid w:val="00B42686"/>
    <w:rsid w:val="00B42777"/>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1C18"/>
    <w:rsid w:val="00B62446"/>
    <w:rsid w:val="00B62644"/>
    <w:rsid w:val="00B62DD9"/>
    <w:rsid w:val="00B63C87"/>
    <w:rsid w:val="00B63F14"/>
    <w:rsid w:val="00B64068"/>
    <w:rsid w:val="00B646FE"/>
    <w:rsid w:val="00B64EF8"/>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1B5"/>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E1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0C0B"/>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A15"/>
    <w:rsid w:val="00C27B96"/>
    <w:rsid w:val="00C27DC1"/>
    <w:rsid w:val="00C27E90"/>
    <w:rsid w:val="00C30131"/>
    <w:rsid w:val="00C30165"/>
    <w:rsid w:val="00C31DD8"/>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458"/>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BDC"/>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15C"/>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1AB"/>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80C"/>
    <w:rsid w:val="00CD3C4B"/>
    <w:rsid w:val="00CD4043"/>
    <w:rsid w:val="00CD4A53"/>
    <w:rsid w:val="00CD4AC5"/>
    <w:rsid w:val="00CD4B27"/>
    <w:rsid w:val="00CD4F06"/>
    <w:rsid w:val="00CD4F96"/>
    <w:rsid w:val="00CD56C6"/>
    <w:rsid w:val="00CD5A22"/>
    <w:rsid w:val="00CD62C8"/>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78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768"/>
    <w:rsid w:val="00D178F5"/>
    <w:rsid w:val="00D17965"/>
    <w:rsid w:val="00D20628"/>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714"/>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5F2"/>
    <w:rsid w:val="00D458F4"/>
    <w:rsid w:val="00D4595E"/>
    <w:rsid w:val="00D45A01"/>
    <w:rsid w:val="00D45D59"/>
    <w:rsid w:val="00D4638C"/>
    <w:rsid w:val="00D465C2"/>
    <w:rsid w:val="00D4688A"/>
    <w:rsid w:val="00D46B77"/>
    <w:rsid w:val="00D47779"/>
    <w:rsid w:val="00D47C4F"/>
    <w:rsid w:val="00D47E6E"/>
    <w:rsid w:val="00D50616"/>
    <w:rsid w:val="00D50A13"/>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C73"/>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D3E"/>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5E3"/>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CE7"/>
    <w:rsid w:val="00E22F7A"/>
    <w:rsid w:val="00E2314B"/>
    <w:rsid w:val="00E235EB"/>
    <w:rsid w:val="00E23819"/>
    <w:rsid w:val="00E23BAB"/>
    <w:rsid w:val="00E23FC0"/>
    <w:rsid w:val="00E241EF"/>
    <w:rsid w:val="00E257D9"/>
    <w:rsid w:val="00E259EB"/>
    <w:rsid w:val="00E25F32"/>
    <w:rsid w:val="00E260E9"/>
    <w:rsid w:val="00E26353"/>
    <w:rsid w:val="00E26B29"/>
    <w:rsid w:val="00E26EC4"/>
    <w:rsid w:val="00E27112"/>
    <w:rsid w:val="00E27332"/>
    <w:rsid w:val="00E3015B"/>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498"/>
    <w:rsid w:val="00E8764E"/>
    <w:rsid w:val="00E87D3A"/>
    <w:rsid w:val="00E87F96"/>
    <w:rsid w:val="00E9092F"/>
    <w:rsid w:val="00E90EA1"/>
    <w:rsid w:val="00E90ED0"/>
    <w:rsid w:val="00E91000"/>
    <w:rsid w:val="00E91186"/>
    <w:rsid w:val="00E9140C"/>
    <w:rsid w:val="00E91588"/>
    <w:rsid w:val="00E9178E"/>
    <w:rsid w:val="00E91C58"/>
    <w:rsid w:val="00E92110"/>
    <w:rsid w:val="00E92B73"/>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D61"/>
    <w:rsid w:val="00EA6E00"/>
    <w:rsid w:val="00EA70E0"/>
    <w:rsid w:val="00EA74C3"/>
    <w:rsid w:val="00EA77E7"/>
    <w:rsid w:val="00EB022A"/>
    <w:rsid w:val="00EB19E8"/>
    <w:rsid w:val="00EB1C79"/>
    <w:rsid w:val="00EB2175"/>
    <w:rsid w:val="00EB2FD0"/>
    <w:rsid w:val="00EB3B33"/>
    <w:rsid w:val="00EB48A9"/>
    <w:rsid w:val="00EB48BA"/>
    <w:rsid w:val="00EB4A58"/>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0869"/>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2"/>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1846"/>
    <w:rsid w:val="00F41BEB"/>
    <w:rsid w:val="00F42523"/>
    <w:rsid w:val="00F42661"/>
    <w:rsid w:val="00F42B1B"/>
    <w:rsid w:val="00F42ECD"/>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16F"/>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5BE7"/>
    <w:rsid w:val="00F8606F"/>
    <w:rsid w:val="00F86200"/>
    <w:rsid w:val="00F86760"/>
    <w:rsid w:val="00F868EE"/>
    <w:rsid w:val="00F87269"/>
    <w:rsid w:val="00F87A3C"/>
    <w:rsid w:val="00F87FDA"/>
    <w:rsid w:val="00F87FFE"/>
    <w:rsid w:val="00F90686"/>
    <w:rsid w:val="00F90768"/>
    <w:rsid w:val="00F907BB"/>
    <w:rsid w:val="00F917E4"/>
    <w:rsid w:val="00F92952"/>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8CE"/>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062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062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E94E8-083A-42AA-A9F5-42494B15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7362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34</cp:revision>
  <cp:lastPrinted>2007-04-24T00:59:00Z</cp:lastPrinted>
  <dcterms:created xsi:type="dcterms:W3CDTF">2025-08-15T02:19:00Z</dcterms:created>
  <dcterms:modified xsi:type="dcterms:W3CDTF">2025-08-15T11:12:00Z</dcterms:modified>
</cp:coreProperties>
</file>